
<file path=[Content_Types].xml><?xml version="1.0" encoding="utf-8"?>
<Types xmlns="http://schemas.openxmlformats.org/package/2006/content-types">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CACFC4" w14:textId="77777777" w:rsidR="00401B8C" w:rsidRDefault="00401B8C" w:rsidP="00401B8C">
      <w:pPr>
        <w:pStyle w:val="Default"/>
        <w:spacing w:before="240" w:after="240" w:line="480" w:lineRule="auto"/>
        <w:ind w:firstLine="624"/>
        <w:jc w:val="both"/>
      </w:pPr>
    </w:p>
    <w:p w14:paraId="7E9A4FFD" w14:textId="77777777" w:rsidR="00401B8C" w:rsidRDefault="00401B8C" w:rsidP="00401B8C">
      <w:pPr>
        <w:pStyle w:val="Title"/>
        <w:spacing w:after="240" w:line="480" w:lineRule="auto"/>
        <w:ind w:firstLine="624"/>
        <w:jc w:val="both"/>
      </w:pPr>
      <w:r>
        <w:t xml:space="preserve"> </w:t>
      </w:r>
    </w:p>
    <w:p w14:paraId="4EE13DA1" w14:textId="77777777" w:rsidR="00401B8C" w:rsidRDefault="00401B8C" w:rsidP="00401B8C">
      <w:pPr>
        <w:pStyle w:val="Title"/>
        <w:spacing w:after="240" w:line="480" w:lineRule="auto"/>
        <w:ind w:firstLine="624"/>
        <w:jc w:val="both"/>
      </w:pPr>
    </w:p>
    <w:p w14:paraId="63589515" w14:textId="77777777" w:rsidR="00401B8C" w:rsidRPr="00401B8C" w:rsidRDefault="00401B8C" w:rsidP="00401B8C">
      <w:pPr>
        <w:spacing w:line="480" w:lineRule="auto"/>
        <w:ind w:firstLine="624"/>
        <w:jc w:val="center"/>
        <w:rPr>
          <w:b/>
          <w:bCs/>
        </w:rPr>
      </w:pPr>
      <w:r w:rsidRPr="00401B8C">
        <w:rPr>
          <w:b/>
          <w:bCs/>
        </w:rPr>
        <w:t>Executive Summary</w:t>
      </w:r>
    </w:p>
    <w:p w14:paraId="64988994" w14:textId="359C9316" w:rsidR="00401B8C" w:rsidRDefault="00401B8C" w:rsidP="00401B8C">
      <w:pPr>
        <w:spacing w:line="480" w:lineRule="auto"/>
        <w:ind w:firstLine="624"/>
      </w:pPr>
      <w:r w:rsidRPr="00401B8C">
        <w:t xml:space="preserve">The given executive summary focuses on the retail company to provide a concise overview of a comprehensive analysis conducted on sales and profitability data. Through an in-depth analysis and inspection of the sales and profitability data, the retail company’s data was examined across three primary dimensions shipping mode, geographical performance, and sales and profits across several dimensions. </w:t>
      </w:r>
      <w:proofErr w:type="gramStart"/>
      <w:r w:rsidRPr="00401B8C">
        <w:t>A number of</w:t>
      </w:r>
      <w:proofErr w:type="gramEnd"/>
      <w:r w:rsidRPr="00401B8C">
        <w:t xml:space="preserve"> key insights and recommendations are presented spread across the three primary dimensions, which will guide strategic </w:t>
      </w:r>
      <w:r>
        <w:t>decision-making</w:t>
      </w:r>
      <w:r w:rsidRPr="00401B8C">
        <w:t xml:space="preserve"> going forward. These recommendations include diversifying shipping modes based on historical customer preference to minimize </w:t>
      </w:r>
      <w:r>
        <w:t xml:space="preserve">the </w:t>
      </w:r>
      <w:r w:rsidRPr="00401B8C">
        <w:t xml:space="preserve">risk of upsetting customers, directing </w:t>
      </w:r>
      <w:r>
        <w:t xml:space="preserve">the </w:t>
      </w:r>
      <w:r w:rsidRPr="00401B8C">
        <w:t xml:space="preserve">sales department to target the regions with </w:t>
      </w:r>
      <w:r>
        <w:t xml:space="preserve">the </w:t>
      </w:r>
      <w:r w:rsidRPr="00401B8C">
        <w:t xml:space="preserve">highest sales levels, continuously </w:t>
      </w:r>
      <w:r>
        <w:t>evaluating</w:t>
      </w:r>
      <w:r w:rsidRPr="00401B8C">
        <w:t xml:space="preserve"> promotional incentives, </w:t>
      </w:r>
      <w:r>
        <w:t>collaborating</w:t>
      </w:r>
      <w:r w:rsidRPr="00401B8C">
        <w:t xml:space="preserve"> in determining if there are profitable new products available to carry, as well as on-going engagement and monitoring of high-end customers for continuous enhancement of customer satisfaction and retention. The future competitiveness of a retail company is largely determined </w:t>
      </w:r>
      <w:r>
        <w:t>by</w:t>
      </w:r>
      <w:r w:rsidRPr="00401B8C">
        <w:t xml:space="preserve"> its ability to navigate the complexities of a rapidly evolving industry and create a level of success that is sustainable over the long term.</w:t>
      </w:r>
    </w:p>
    <w:p w14:paraId="3BB59B62" w14:textId="4116DB23" w:rsidR="00C42425" w:rsidRDefault="00C42425">
      <w:r>
        <w:br w:type="page"/>
      </w:r>
    </w:p>
    <w:sdt>
      <w:sdtPr>
        <w:rPr>
          <w:rFonts w:ascii="Times New Roman" w:eastAsiaTheme="minorHAnsi" w:hAnsi="Times New Roman" w:cstheme="minorBidi"/>
          <w:color w:val="auto"/>
          <w:kern w:val="2"/>
          <w:sz w:val="24"/>
          <w:szCs w:val="22"/>
          <w:lang w:val="en-IN"/>
          <w14:ligatures w14:val="standardContextual"/>
        </w:rPr>
        <w:id w:val="-893424739"/>
        <w:docPartObj>
          <w:docPartGallery w:val="Table of Contents"/>
          <w:docPartUnique/>
        </w:docPartObj>
      </w:sdtPr>
      <w:sdtEndPr>
        <w:rPr>
          <w:b/>
          <w:bCs/>
          <w:noProof/>
        </w:rPr>
      </w:sdtEndPr>
      <w:sdtContent>
        <w:p w14:paraId="5607CE2C" w14:textId="2CE1B55F" w:rsidR="00C42425" w:rsidRPr="00C42425" w:rsidRDefault="00C42425">
          <w:pPr>
            <w:pStyle w:val="TOCHeading"/>
            <w:rPr>
              <w:b/>
              <w:bCs/>
              <w:color w:val="auto"/>
            </w:rPr>
          </w:pPr>
          <w:r w:rsidRPr="00C42425">
            <w:rPr>
              <w:b/>
              <w:bCs/>
              <w:color w:val="auto"/>
            </w:rPr>
            <w:t>Table of Contents</w:t>
          </w:r>
        </w:p>
        <w:p w14:paraId="32B39CFF" w14:textId="6F368091" w:rsidR="00C42425" w:rsidRDefault="00C42425">
          <w:pPr>
            <w:pStyle w:val="TOC1"/>
            <w:tabs>
              <w:tab w:val="right" w:leader="dot" w:pos="10709"/>
            </w:tabs>
            <w:rPr>
              <w:noProof/>
            </w:rPr>
          </w:pPr>
          <w:r>
            <w:fldChar w:fldCharType="begin"/>
          </w:r>
          <w:r>
            <w:instrText xml:space="preserve"> TOC \o "1-3" \h \z \u </w:instrText>
          </w:r>
          <w:r>
            <w:fldChar w:fldCharType="separate"/>
          </w:r>
          <w:hyperlink w:anchor="_Toc160201213" w:history="1">
            <w:r w:rsidRPr="001A0054">
              <w:rPr>
                <w:rStyle w:val="Hyperlink"/>
                <w:noProof/>
              </w:rPr>
              <w:t>Introduction</w:t>
            </w:r>
            <w:r>
              <w:rPr>
                <w:noProof/>
                <w:webHidden/>
              </w:rPr>
              <w:tab/>
            </w:r>
            <w:r>
              <w:rPr>
                <w:noProof/>
                <w:webHidden/>
              </w:rPr>
              <w:fldChar w:fldCharType="begin"/>
            </w:r>
            <w:r>
              <w:rPr>
                <w:noProof/>
                <w:webHidden/>
              </w:rPr>
              <w:instrText xml:space="preserve"> PAGEREF _Toc160201213 \h </w:instrText>
            </w:r>
            <w:r>
              <w:rPr>
                <w:noProof/>
                <w:webHidden/>
              </w:rPr>
            </w:r>
            <w:r>
              <w:rPr>
                <w:noProof/>
                <w:webHidden/>
              </w:rPr>
              <w:fldChar w:fldCharType="separate"/>
            </w:r>
            <w:r>
              <w:rPr>
                <w:noProof/>
                <w:webHidden/>
              </w:rPr>
              <w:t>4</w:t>
            </w:r>
            <w:r>
              <w:rPr>
                <w:noProof/>
                <w:webHidden/>
              </w:rPr>
              <w:fldChar w:fldCharType="end"/>
            </w:r>
          </w:hyperlink>
        </w:p>
        <w:p w14:paraId="2F9AA027" w14:textId="2A525DF9" w:rsidR="00C42425" w:rsidRDefault="00000000">
          <w:pPr>
            <w:pStyle w:val="TOC1"/>
            <w:tabs>
              <w:tab w:val="right" w:leader="dot" w:pos="10709"/>
            </w:tabs>
            <w:rPr>
              <w:noProof/>
            </w:rPr>
          </w:pPr>
          <w:hyperlink w:anchor="_Toc160201214" w:history="1">
            <w:r w:rsidR="00C42425" w:rsidRPr="001A0054">
              <w:rPr>
                <w:rStyle w:val="Hyperlink"/>
                <w:noProof/>
              </w:rPr>
              <w:t>Optimizing Shipping Modes</w:t>
            </w:r>
            <w:r w:rsidR="00C42425">
              <w:rPr>
                <w:noProof/>
                <w:webHidden/>
              </w:rPr>
              <w:tab/>
            </w:r>
            <w:r w:rsidR="00C42425">
              <w:rPr>
                <w:noProof/>
                <w:webHidden/>
              </w:rPr>
              <w:fldChar w:fldCharType="begin"/>
            </w:r>
            <w:r w:rsidR="00C42425">
              <w:rPr>
                <w:noProof/>
                <w:webHidden/>
              </w:rPr>
              <w:instrText xml:space="preserve"> PAGEREF _Toc160201214 \h </w:instrText>
            </w:r>
            <w:r w:rsidR="00C42425">
              <w:rPr>
                <w:noProof/>
                <w:webHidden/>
              </w:rPr>
            </w:r>
            <w:r w:rsidR="00C42425">
              <w:rPr>
                <w:noProof/>
                <w:webHidden/>
              </w:rPr>
              <w:fldChar w:fldCharType="separate"/>
            </w:r>
            <w:r w:rsidR="00C42425">
              <w:rPr>
                <w:noProof/>
                <w:webHidden/>
              </w:rPr>
              <w:t>4</w:t>
            </w:r>
            <w:r w:rsidR="00C42425">
              <w:rPr>
                <w:noProof/>
                <w:webHidden/>
              </w:rPr>
              <w:fldChar w:fldCharType="end"/>
            </w:r>
          </w:hyperlink>
        </w:p>
        <w:p w14:paraId="59FED6E0" w14:textId="2536606C" w:rsidR="00C42425" w:rsidRDefault="00000000">
          <w:pPr>
            <w:pStyle w:val="TOC1"/>
            <w:tabs>
              <w:tab w:val="right" w:leader="dot" w:pos="10709"/>
            </w:tabs>
            <w:rPr>
              <w:noProof/>
            </w:rPr>
          </w:pPr>
          <w:hyperlink w:anchor="_Toc160201215" w:history="1">
            <w:r w:rsidR="00C42425" w:rsidRPr="001A0054">
              <w:rPr>
                <w:rStyle w:val="Hyperlink"/>
                <w:noProof/>
              </w:rPr>
              <w:t>Geographical Performance</w:t>
            </w:r>
            <w:r w:rsidR="00C42425">
              <w:rPr>
                <w:noProof/>
                <w:webHidden/>
              </w:rPr>
              <w:tab/>
            </w:r>
            <w:r w:rsidR="00C42425">
              <w:rPr>
                <w:noProof/>
                <w:webHidden/>
              </w:rPr>
              <w:fldChar w:fldCharType="begin"/>
            </w:r>
            <w:r w:rsidR="00C42425">
              <w:rPr>
                <w:noProof/>
                <w:webHidden/>
              </w:rPr>
              <w:instrText xml:space="preserve"> PAGEREF _Toc160201215 \h </w:instrText>
            </w:r>
            <w:r w:rsidR="00C42425">
              <w:rPr>
                <w:noProof/>
                <w:webHidden/>
              </w:rPr>
            </w:r>
            <w:r w:rsidR="00C42425">
              <w:rPr>
                <w:noProof/>
                <w:webHidden/>
              </w:rPr>
              <w:fldChar w:fldCharType="separate"/>
            </w:r>
            <w:r w:rsidR="00C42425">
              <w:rPr>
                <w:noProof/>
                <w:webHidden/>
              </w:rPr>
              <w:t>5</w:t>
            </w:r>
            <w:r w:rsidR="00C42425">
              <w:rPr>
                <w:noProof/>
                <w:webHidden/>
              </w:rPr>
              <w:fldChar w:fldCharType="end"/>
            </w:r>
          </w:hyperlink>
        </w:p>
        <w:p w14:paraId="20863FFF" w14:textId="08EDEB1E" w:rsidR="00C42425" w:rsidRDefault="00000000">
          <w:pPr>
            <w:pStyle w:val="TOC1"/>
            <w:tabs>
              <w:tab w:val="right" w:leader="dot" w:pos="10709"/>
            </w:tabs>
            <w:rPr>
              <w:noProof/>
            </w:rPr>
          </w:pPr>
          <w:hyperlink w:anchor="_Toc160201216" w:history="1">
            <w:r w:rsidR="00C42425" w:rsidRPr="001A0054">
              <w:rPr>
                <w:rStyle w:val="Hyperlink"/>
                <w:noProof/>
              </w:rPr>
              <w:t>Sales Trends Over Four Years</w:t>
            </w:r>
            <w:r w:rsidR="00C42425">
              <w:rPr>
                <w:noProof/>
                <w:webHidden/>
              </w:rPr>
              <w:tab/>
            </w:r>
            <w:r w:rsidR="00C42425">
              <w:rPr>
                <w:noProof/>
                <w:webHidden/>
              </w:rPr>
              <w:fldChar w:fldCharType="begin"/>
            </w:r>
            <w:r w:rsidR="00C42425">
              <w:rPr>
                <w:noProof/>
                <w:webHidden/>
              </w:rPr>
              <w:instrText xml:space="preserve"> PAGEREF _Toc160201216 \h </w:instrText>
            </w:r>
            <w:r w:rsidR="00C42425">
              <w:rPr>
                <w:noProof/>
                <w:webHidden/>
              </w:rPr>
            </w:r>
            <w:r w:rsidR="00C42425">
              <w:rPr>
                <w:noProof/>
                <w:webHidden/>
              </w:rPr>
              <w:fldChar w:fldCharType="separate"/>
            </w:r>
            <w:r w:rsidR="00C42425">
              <w:rPr>
                <w:noProof/>
                <w:webHidden/>
              </w:rPr>
              <w:t>6</w:t>
            </w:r>
            <w:r w:rsidR="00C42425">
              <w:rPr>
                <w:noProof/>
                <w:webHidden/>
              </w:rPr>
              <w:fldChar w:fldCharType="end"/>
            </w:r>
          </w:hyperlink>
        </w:p>
        <w:p w14:paraId="5951CD56" w14:textId="523BB8D6" w:rsidR="00C42425" w:rsidRDefault="00000000">
          <w:pPr>
            <w:pStyle w:val="TOC1"/>
            <w:tabs>
              <w:tab w:val="right" w:leader="dot" w:pos="10709"/>
            </w:tabs>
            <w:rPr>
              <w:noProof/>
            </w:rPr>
          </w:pPr>
          <w:hyperlink w:anchor="_Toc160201217" w:history="1">
            <w:r w:rsidR="00C42425" w:rsidRPr="001A0054">
              <w:rPr>
                <w:rStyle w:val="Hyperlink"/>
                <w:noProof/>
              </w:rPr>
              <w:t>Average Profit Trends Over Four Years</w:t>
            </w:r>
            <w:r w:rsidR="00C42425">
              <w:rPr>
                <w:noProof/>
                <w:webHidden/>
              </w:rPr>
              <w:tab/>
            </w:r>
            <w:r w:rsidR="00C42425">
              <w:rPr>
                <w:noProof/>
                <w:webHidden/>
              </w:rPr>
              <w:fldChar w:fldCharType="begin"/>
            </w:r>
            <w:r w:rsidR="00C42425">
              <w:rPr>
                <w:noProof/>
                <w:webHidden/>
              </w:rPr>
              <w:instrText xml:space="preserve"> PAGEREF _Toc160201217 \h </w:instrText>
            </w:r>
            <w:r w:rsidR="00C42425">
              <w:rPr>
                <w:noProof/>
                <w:webHidden/>
              </w:rPr>
            </w:r>
            <w:r w:rsidR="00C42425">
              <w:rPr>
                <w:noProof/>
                <w:webHidden/>
              </w:rPr>
              <w:fldChar w:fldCharType="separate"/>
            </w:r>
            <w:r w:rsidR="00C42425">
              <w:rPr>
                <w:noProof/>
                <w:webHidden/>
              </w:rPr>
              <w:t>7</w:t>
            </w:r>
            <w:r w:rsidR="00C42425">
              <w:rPr>
                <w:noProof/>
                <w:webHidden/>
              </w:rPr>
              <w:fldChar w:fldCharType="end"/>
            </w:r>
          </w:hyperlink>
        </w:p>
        <w:p w14:paraId="323F42D2" w14:textId="63A0C0B0" w:rsidR="00C42425" w:rsidRDefault="00000000">
          <w:pPr>
            <w:pStyle w:val="TOC1"/>
            <w:tabs>
              <w:tab w:val="right" w:leader="dot" w:pos="10709"/>
            </w:tabs>
            <w:rPr>
              <w:noProof/>
            </w:rPr>
          </w:pPr>
          <w:hyperlink w:anchor="_Toc160201218" w:history="1">
            <w:r w:rsidR="00C42425" w:rsidRPr="001A0054">
              <w:rPr>
                <w:rStyle w:val="Hyperlink"/>
                <w:noProof/>
              </w:rPr>
              <w:t>Customer Segments Analysis</w:t>
            </w:r>
            <w:r w:rsidR="00C42425">
              <w:rPr>
                <w:noProof/>
                <w:webHidden/>
              </w:rPr>
              <w:tab/>
            </w:r>
            <w:r w:rsidR="00C42425">
              <w:rPr>
                <w:noProof/>
                <w:webHidden/>
              </w:rPr>
              <w:fldChar w:fldCharType="begin"/>
            </w:r>
            <w:r w:rsidR="00C42425">
              <w:rPr>
                <w:noProof/>
                <w:webHidden/>
              </w:rPr>
              <w:instrText xml:space="preserve"> PAGEREF _Toc160201218 \h </w:instrText>
            </w:r>
            <w:r w:rsidR="00C42425">
              <w:rPr>
                <w:noProof/>
                <w:webHidden/>
              </w:rPr>
            </w:r>
            <w:r w:rsidR="00C42425">
              <w:rPr>
                <w:noProof/>
                <w:webHidden/>
              </w:rPr>
              <w:fldChar w:fldCharType="separate"/>
            </w:r>
            <w:r w:rsidR="00C42425">
              <w:rPr>
                <w:noProof/>
                <w:webHidden/>
              </w:rPr>
              <w:t>8</w:t>
            </w:r>
            <w:r w:rsidR="00C42425">
              <w:rPr>
                <w:noProof/>
                <w:webHidden/>
              </w:rPr>
              <w:fldChar w:fldCharType="end"/>
            </w:r>
          </w:hyperlink>
        </w:p>
        <w:p w14:paraId="3FF33F51" w14:textId="445F4E23" w:rsidR="00C42425" w:rsidRDefault="00000000">
          <w:pPr>
            <w:pStyle w:val="TOC1"/>
            <w:tabs>
              <w:tab w:val="right" w:leader="dot" w:pos="10709"/>
            </w:tabs>
            <w:rPr>
              <w:noProof/>
            </w:rPr>
          </w:pPr>
          <w:hyperlink w:anchor="_Toc160201219" w:history="1">
            <w:r w:rsidR="00C42425" w:rsidRPr="001A0054">
              <w:rPr>
                <w:rStyle w:val="Hyperlink"/>
                <w:noProof/>
              </w:rPr>
              <w:t>Categorizing Profitable Categories and Sub-Categories</w:t>
            </w:r>
            <w:r w:rsidR="00C42425">
              <w:rPr>
                <w:noProof/>
                <w:webHidden/>
              </w:rPr>
              <w:tab/>
            </w:r>
            <w:r w:rsidR="00C42425">
              <w:rPr>
                <w:noProof/>
                <w:webHidden/>
              </w:rPr>
              <w:fldChar w:fldCharType="begin"/>
            </w:r>
            <w:r w:rsidR="00C42425">
              <w:rPr>
                <w:noProof/>
                <w:webHidden/>
              </w:rPr>
              <w:instrText xml:space="preserve"> PAGEREF _Toc160201219 \h </w:instrText>
            </w:r>
            <w:r w:rsidR="00C42425">
              <w:rPr>
                <w:noProof/>
                <w:webHidden/>
              </w:rPr>
            </w:r>
            <w:r w:rsidR="00C42425">
              <w:rPr>
                <w:noProof/>
                <w:webHidden/>
              </w:rPr>
              <w:fldChar w:fldCharType="separate"/>
            </w:r>
            <w:r w:rsidR="00C42425">
              <w:rPr>
                <w:noProof/>
                <w:webHidden/>
              </w:rPr>
              <w:t>9</w:t>
            </w:r>
            <w:r w:rsidR="00C42425">
              <w:rPr>
                <w:noProof/>
                <w:webHidden/>
              </w:rPr>
              <w:fldChar w:fldCharType="end"/>
            </w:r>
          </w:hyperlink>
        </w:p>
        <w:p w14:paraId="71D0D5C6" w14:textId="1A34842D" w:rsidR="00C42425" w:rsidRDefault="00000000">
          <w:pPr>
            <w:pStyle w:val="TOC1"/>
            <w:tabs>
              <w:tab w:val="right" w:leader="dot" w:pos="10709"/>
            </w:tabs>
            <w:rPr>
              <w:noProof/>
            </w:rPr>
          </w:pPr>
          <w:hyperlink w:anchor="_Toc160201220" w:history="1">
            <w:r w:rsidR="00C42425" w:rsidRPr="001A0054">
              <w:rPr>
                <w:rStyle w:val="Hyperlink"/>
                <w:noProof/>
              </w:rPr>
              <w:t>Location-based Analysis</w:t>
            </w:r>
            <w:r w:rsidR="00C42425">
              <w:rPr>
                <w:noProof/>
                <w:webHidden/>
              </w:rPr>
              <w:tab/>
            </w:r>
            <w:r w:rsidR="00C42425">
              <w:rPr>
                <w:noProof/>
                <w:webHidden/>
              </w:rPr>
              <w:fldChar w:fldCharType="begin"/>
            </w:r>
            <w:r w:rsidR="00C42425">
              <w:rPr>
                <w:noProof/>
                <w:webHidden/>
              </w:rPr>
              <w:instrText xml:space="preserve"> PAGEREF _Toc160201220 \h </w:instrText>
            </w:r>
            <w:r w:rsidR="00C42425">
              <w:rPr>
                <w:noProof/>
                <w:webHidden/>
              </w:rPr>
            </w:r>
            <w:r w:rsidR="00C42425">
              <w:rPr>
                <w:noProof/>
                <w:webHidden/>
              </w:rPr>
              <w:fldChar w:fldCharType="separate"/>
            </w:r>
            <w:r w:rsidR="00C42425">
              <w:rPr>
                <w:noProof/>
                <w:webHidden/>
              </w:rPr>
              <w:t>10</w:t>
            </w:r>
            <w:r w:rsidR="00C42425">
              <w:rPr>
                <w:noProof/>
                <w:webHidden/>
              </w:rPr>
              <w:fldChar w:fldCharType="end"/>
            </w:r>
          </w:hyperlink>
        </w:p>
        <w:p w14:paraId="73A5F47A" w14:textId="0D335CA6" w:rsidR="00C42425" w:rsidRDefault="00000000">
          <w:pPr>
            <w:pStyle w:val="TOC2"/>
            <w:tabs>
              <w:tab w:val="right" w:leader="dot" w:pos="10709"/>
            </w:tabs>
            <w:rPr>
              <w:noProof/>
            </w:rPr>
          </w:pPr>
          <w:hyperlink w:anchor="_Toc160201221" w:history="1">
            <w:r w:rsidR="00C42425" w:rsidRPr="001A0054">
              <w:rPr>
                <w:rStyle w:val="Hyperlink"/>
                <w:noProof/>
              </w:rPr>
              <w:t>Cities with negative profit</w:t>
            </w:r>
            <w:r w:rsidR="00C42425">
              <w:rPr>
                <w:noProof/>
                <w:webHidden/>
              </w:rPr>
              <w:tab/>
            </w:r>
            <w:r w:rsidR="00C42425">
              <w:rPr>
                <w:noProof/>
                <w:webHidden/>
              </w:rPr>
              <w:fldChar w:fldCharType="begin"/>
            </w:r>
            <w:r w:rsidR="00C42425">
              <w:rPr>
                <w:noProof/>
                <w:webHidden/>
              </w:rPr>
              <w:instrText xml:space="preserve"> PAGEREF _Toc160201221 \h </w:instrText>
            </w:r>
            <w:r w:rsidR="00C42425">
              <w:rPr>
                <w:noProof/>
                <w:webHidden/>
              </w:rPr>
            </w:r>
            <w:r w:rsidR="00C42425">
              <w:rPr>
                <w:noProof/>
                <w:webHidden/>
              </w:rPr>
              <w:fldChar w:fldCharType="separate"/>
            </w:r>
            <w:r w:rsidR="00C42425">
              <w:rPr>
                <w:noProof/>
                <w:webHidden/>
              </w:rPr>
              <w:t>11</w:t>
            </w:r>
            <w:r w:rsidR="00C42425">
              <w:rPr>
                <w:noProof/>
                <w:webHidden/>
              </w:rPr>
              <w:fldChar w:fldCharType="end"/>
            </w:r>
          </w:hyperlink>
        </w:p>
        <w:p w14:paraId="40A0EDB9" w14:textId="037679C5" w:rsidR="00C42425" w:rsidRDefault="00000000">
          <w:pPr>
            <w:pStyle w:val="TOC1"/>
            <w:tabs>
              <w:tab w:val="right" w:leader="dot" w:pos="10709"/>
            </w:tabs>
            <w:rPr>
              <w:noProof/>
            </w:rPr>
          </w:pPr>
          <w:hyperlink w:anchor="_Toc160201222" w:history="1">
            <w:r w:rsidR="00C42425" w:rsidRPr="001A0054">
              <w:rPr>
                <w:rStyle w:val="Hyperlink"/>
                <w:noProof/>
              </w:rPr>
              <w:t>Loyalty and Total Sales Impact</w:t>
            </w:r>
            <w:r w:rsidR="00C42425">
              <w:rPr>
                <w:noProof/>
                <w:webHidden/>
              </w:rPr>
              <w:tab/>
            </w:r>
            <w:r w:rsidR="00C42425">
              <w:rPr>
                <w:noProof/>
                <w:webHidden/>
              </w:rPr>
              <w:fldChar w:fldCharType="begin"/>
            </w:r>
            <w:r w:rsidR="00C42425">
              <w:rPr>
                <w:noProof/>
                <w:webHidden/>
              </w:rPr>
              <w:instrText xml:space="preserve"> PAGEREF _Toc160201222 \h </w:instrText>
            </w:r>
            <w:r w:rsidR="00C42425">
              <w:rPr>
                <w:noProof/>
                <w:webHidden/>
              </w:rPr>
            </w:r>
            <w:r w:rsidR="00C42425">
              <w:rPr>
                <w:noProof/>
                <w:webHidden/>
              </w:rPr>
              <w:fldChar w:fldCharType="separate"/>
            </w:r>
            <w:r w:rsidR="00C42425">
              <w:rPr>
                <w:noProof/>
                <w:webHidden/>
              </w:rPr>
              <w:t>12</w:t>
            </w:r>
            <w:r w:rsidR="00C42425">
              <w:rPr>
                <w:noProof/>
                <w:webHidden/>
              </w:rPr>
              <w:fldChar w:fldCharType="end"/>
            </w:r>
          </w:hyperlink>
        </w:p>
        <w:p w14:paraId="78CCA05B" w14:textId="6D26E9E9" w:rsidR="00C42425" w:rsidRDefault="00000000">
          <w:pPr>
            <w:pStyle w:val="TOC1"/>
            <w:tabs>
              <w:tab w:val="right" w:leader="dot" w:pos="10709"/>
            </w:tabs>
            <w:rPr>
              <w:noProof/>
            </w:rPr>
          </w:pPr>
          <w:hyperlink w:anchor="_Toc160201223" w:history="1">
            <w:r w:rsidR="00C42425" w:rsidRPr="001A0054">
              <w:rPr>
                <w:rStyle w:val="Hyperlink"/>
                <w:noProof/>
              </w:rPr>
              <w:t>Discount and Sales Correlation</w:t>
            </w:r>
            <w:r w:rsidR="00C42425">
              <w:rPr>
                <w:noProof/>
                <w:webHidden/>
              </w:rPr>
              <w:tab/>
            </w:r>
            <w:r w:rsidR="00C42425">
              <w:rPr>
                <w:noProof/>
                <w:webHidden/>
              </w:rPr>
              <w:fldChar w:fldCharType="begin"/>
            </w:r>
            <w:r w:rsidR="00C42425">
              <w:rPr>
                <w:noProof/>
                <w:webHidden/>
              </w:rPr>
              <w:instrText xml:space="preserve"> PAGEREF _Toc160201223 \h </w:instrText>
            </w:r>
            <w:r w:rsidR="00C42425">
              <w:rPr>
                <w:noProof/>
                <w:webHidden/>
              </w:rPr>
            </w:r>
            <w:r w:rsidR="00C42425">
              <w:rPr>
                <w:noProof/>
                <w:webHidden/>
              </w:rPr>
              <w:fldChar w:fldCharType="separate"/>
            </w:r>
            <w:r w:rsidR="00C42425">
              <w:rPr>
                <w:noProof/>
                <w:webHidden/>
              </w:rPr>
              <w:t>13</w:t>
            </w:r>
            <w:r w:rsidR="00C42425">
              <w:rPr>
                <w:noProof/>
                <w:webHidden/>
              </w:rPr>
              <w:fldChar w:fldCharType="end"/>
            </w:r>
          </w:hyperlink>
        </w:p>
        <w:p w14:paraId="5D30AE34" w14:textId="3245F1DA" w:rsidR="00C42425" w:rsidRDefault="00000000">
          <w:pPr>
            <w:pStyle w:val="TOC1"/>
            <w:tabs>
              <w:tab w:val="right" w:leader="dot" w:pos="10709"/>
            </w:tabs>
            <w:rPr>
              <w:noProof/>
            </w:rPr>
          </w:pPr>
          <w:hyperlink w:anchor="_Toc160201224" w:history="1">
            <w:r w:rsidR="00C42425" w:rsidRPr="001A0054">
              <w:rPr>
                <w:rStyle w:val="Hyperlink"/>
                <w:noProof/>
              </w:rPr>
              <w:t>Regression Model for Profit Prediction</w:t>
            </w:r>
            <w:r w:rsidR="00C42425">
              <w:rPr>
                <w:noProof/>
                <w:webHidden/>
              </w:rPr>
              <w:tab/>
            </w:r>
            <w:r w:rsidR="00C42425">
              <w:rPr>
                <w:noProof/>
                <w:webHidden/>
              </w:rPr>
              <w:fldChar w:fldCharType="begin"/>
            </w:r>
            <w:r w:rsidR="00C42425">
              <w:rPr>
                <w:noProof/>
                <w:webHidden/>
              </w:rPr>
              <w:instrText xml:space="preserve"> PAGEREF _Toc160201224 \h </w:instrText>
            </w:r>
            <w:r w:rsidR="00C42425">
              <w:rPr>
                <w:noProof/>
                <w:webHidden/>
              </w:rPr>
            </w:r>
            <w:r w:rsidR="00C42425">
              <w:rPr>
                <w:noProof/>
                <w:webHidden/>
              </w:rPr>
              <w:fldChar w:fldCharType="separate"/>
            </w:r>
            <w:r w:rsidR="00C42425">
              <w:rPr>
                <w:noProof/>
                <w:webHidden/>
              </w:rPr>
              <w:t>14</w:t>
            </w:r>
            <w:r w:rsidR="00C42425">
              <w:rPr>
                <w:noProof/>
                <w:webHidden/>
              </w:rPr>
              <w:fldChar w:fldCharType="end"/>
            </w:r>
          </w:hyperlink>
        </w:p>
        <w:p w14:paraId="2F97F781" w14:textId="69B10037" w:rsidR="00C42425" w:rsidRDefault="00000000">
          <w:pPr>
            <w:pStyle w:val="TOC1"/>
            <w:tabs>
              <w:tab w:val="right" w:leader="dot" w:pos="10709"/>
            </w:tabs>
            <w:rPr>
              <w:noProof/>
            </w:rPr>
          </w:pPr>
          <w:hyperlink w:anchor="_Toc160201225" w:history="1">
            <w:r w:rsidR="00C42425" w:rsidRPr="001A0054">
              <w:rPr>
                <w:rStyle w:val="Hyperlink"/>
                <w:noProof/>
              </w:rPr>
              <w:t>Conclusion</w:t>
            </w:r>
            <w:r w:rsidR="00C42425">
              <w:rPr>
                <w:noProof/>
                <w:webHidden/>
              </w:rPr>
              <w:tab/>
            </w:r>
            <w:r w:rsidR="00C42425">
              <w:rPr>
                <w:noProof/>
                <w:webHidden/>
              </w:rPr>
              <w:fldChar w:fldCharType="begin"/>
            </w:r>
            <w:r w:rsidR="00C42425">
              <w:rPr>
                <w:noProof/>
                <w:webHidden/>
              </w:rPr>
              <w:instrText xml:space="preserve"> PAGEREF _Toc160201225 \h </w:instrText>
            </w:r>
            <w:r w:rsidR="00C42425">
              <w:rPr>
                <w:noProof/>
                <w:webHidden/>
              </w:rPr>
            </w:r>
            <w:r w:rsidR="00C42425">
              <w:rPr>
                <w:noProof/>
                <w:webHidden/>
              </w:rPr>
              <w:fldChar w:fldCharType="separate"/>
            </w:r>
            <w:r w:rsidR="00C42425">
              <w:rPr>
                <w:noProof/>
                <w:webHidden/>
              </w:rPr>
              <w:t>15</w:t>
            </w:r>
            <w:r w:rsidR="00C42425">
              <w:rPr>
                <w:noProof/>
                <w:webHidden/>
              </w:rPr>
              <w:fldChar w:fldCharType="end"/>
            </w:r>
          </w:hyperlink>
        </w:p>
        <w:p w14:paraId="73FED7F1" w14:textId="6BD7F81E" w:rsidR="00C42425" w:rsidRDefault="00000000">
          <w:pPr>
            <w:pStyle w:val="TOC1"/>
            <w:tabs>
              <w:tab w:val="right" w:leader="dot" w:pos="10709"/>
            </w:tabs>
            <w:rPr>
              <w:noProof/>
            </w:rPr>
          </w:pPr>
          <w:hyperlink w:anchor="_Toc160201226" w:history="1">
            <w:r w:rsidR="00C42425" w:rsidRPr="001A0054">
              <w:rPr>
                <w:rStyle w:val="Hyperlink"/>
                <w:noProof/>
              </w:rPr>
              <w:t>Recommendations</w:t>
            </w:r>
            <w:r w:rsidR="00C42425">
              <w:rPr>
                <w:noProof/>
                <w:webHidden/>
              </w:rPr>
              <w:tab/>
            </w:r>
            <w:r w:rsidR="00C42425">
              <w:rPr>
                <w:noProof/>
                <w:webHidden/>
              </w:rPr>
              <w:fldChar w:fldCharType="begin"/>
            </w:r>
            <w:r w:rsidR="00C42425">
              <w:rPr>
                <w:noProof/>
                <w:webHidden/>
              </w:rPr>
              <w:instrText xml:space="preserve"> PAGEREF _Toc160201226 \h </w:instrText>
            </w:r>
            <w:r w:rsidR="00C42425">
              <w:rPr>
                <w:noProof/>
                <w:webHidden/>
              </w:rPr>
            </w:r>
            <w:r w:rsidR="00C42425">
              <w:rPr>
                <w:noProof/>
                <w:webHidden/>
              </w:rPr>
              <w:fldChar w:fldCharType="separate"/>
            </w:r>
            <w:r w:rsidR="00C42425">
              <w:rPr>
                <w:noProof/>
                <w:webHidden/>
              </w:rPr>
              <w:t>15</w:t>
            </w:r>
            <w:r w:rsidR="00C42425">
              <w:rPr>
                <w:noProof/>
                <w:webHidden/>
              </w:rPr>
              <w:fldChar w:fldCharType="end"/>
            </w:r>
          </w:hyperlink>
        </w:p>
        <w:p w14:paraId="047D43B5" w14:textId="575682B8" w:rsidR="00C42425" w:rsidRDefault="00C42425">
          <w:r>
            <w:rPr>
              <w:b/>
              <w:bCs/>
              <w:noProof/>
            </w:rPr>
            <w:fldChar w:fldCharType="end"/>
          </w:r>
        </w:p>
      </w:sdtContent>
    </w:sdt>
    <w:p w14:paraId="24E1B412" w14:textId="77777777" w:rsidR="00C42425" w:rsidRPr="00401B8C" w:rsidRDefault="00C42425" w:rsidP="00401B8C">
      <w:pPr>
        <w:spacing w:line="480" w:lineRule="auto"/>
        <w:ind w:firstLine="624"/>
      </w:pPr>
    </w:p>
    <w:p w14:paraId="45536C29" w14:textId="26E96872" w:rsidR="00401B8C" w:rsidRDefault="00401B8C" w:rsidP="00401B8C">
      <w:pPr>
        <w:spacing w:line="480" w:lineRule="auto"/>
        <w:ind w:firstLine="624"/>
      </w:pPr>
      <w:r>
        <w:br w:type="page"/>
      </w:r>
    </w:p>
    <w:p w14:paraId="7550C1FF" w14:textId="3E93C0AC" w:rsidR="00EE708B" w:rsidRDefault="00EE708B" w:rsidP="00401B8C">
      <w:pPr>
        <w:pStyle w:val="Heading1"/>
        <w:spacing w:after="240" w:line="480" w:lineRule="auto"/>
        <w:ind w:firstLine="624"/>
        <w:jc w:val="center"/>
      </w:pPr>
      <w:bookmarkStart w:id="0" w:name="_Toc160201213"/>
      <w:r>
        <w:lastRenderedPageBreak/>
        <w:t>Introduction</w:t>
      </w:r>
      <w:bookmarkEnd w:id="0"/>
    </w:p>
    <w:p w14:paraId="2A2836DF" w14:textId="6F2A2329" w:rsidR="00401B8C" w:rsidRPr="00401B8C" w:rsidRDefault="00401B8C" w:rsidP="00401B8C">
      <w:pPr>
        <w:spacing w:line="480" w:lineRule="auto"/>
        <w:ind w:firstLine="624"/>
      </w:pPr>
      <w:r w:rsidRPr="00401B8C">
        <w:t xml:space="preserve">In a rapidly evolving and highly competitive retail industry like it is today, the need to understand the various factors that influence customer behaviours and drive operational and strategic decisions has never been more important. This complete analysis will serve as a great resource for any retail company looking to improve its performance and profitability. The company dataset is rich and contains a dozen different dimensions that, if utilized correctly, will help drive significant commercial value for the company. The data delves into </w:t>
      </w:r>
      <w:proofErr w:type="gramStart"/>
      <w:r w:rsidRPr="00401B8C">
        <w:t>a number of</w:t>
      </w:r>
      <w:proofErr w:type="gramEnd"/>
      <w:r w:rsidRPr="00401B8C">
        <w:t xml:space="preserve"> key areas including shipping mode optimization, geographical performance review, sales trend over the course of four years, segmentation of customers into meaningful categories, categorization of the most profitable categories and sub-categories, location-based analysis and a study to determine whether customer loyalty has an impact on profitability and sales, a correlation between profit and discount as well as many other areas. This study will not only utilize tabular methods of descriptive statistics but also </w:t>
      </w:r>
      <w:proofErr w:type="gramStart"/>
      <w:r w:rsidRPr="00401B8C">
        <w:t>a number of</w:t>
      </w:r>
      <w:proofErr w:type="gramEnd"/>
      <w:r w:rsidRPr="00401B8C">
        <w:t xml:space="preserve"> graphical methods to observe patterns, trends and relationships within the data that are being reviewed.</w:t>
      </w:r>
    </w:p>
    <w:p w14:paraId="6146B043" w14:textId="0B9FCEC1" w:rsidR="00C73D5A" w:rsidRDefault="00C73D5A" w:rsidP="00401B8C">
      <w:pPr>
        <w:pStyle w:val="Heading1"/>
        <w:spacing w:after="240" w:line="480" w:lineRule="auto"/>
        <w:ind w:firstLine="624"/>
        <w:jc w:val="center"/>
      </w:pPr>
      <w:bookmarkStart w:id="1" w:name="_Toc160201214"/>
      <w:r w:rsidRPr="00C73D5A">
        <w:t>Optimizing Shipping Modes</w:t>
      </w:r>
      <w:bookmarkEnd w:id="1"/>
    </w:p>
    <w:p w14:paraId="036F4F96" w14:textId="3ADD3625" w:rsidR="00C73D5A" w:rsidRDefault="00C73D5A" w:rsidP="00C42425">
      <w:pPr>
        <w:spacing w:line="480" w:lineRule="auto"/>
        <w:ind w:firstLine="624"/>
        <w:jc w:val="center"/>
      </w:pPr>
      <w:r>
        <w:rPr>
          <w:noProof/>
        </w:rPr>
        <w:drawing>
          <wp:inline distT="0" distB="0" distL="0" distR="0" wp14:anchorId="5372EB01" wp14:editId="4E32D21A">
            <wp:extent cx="4945380" cy="3048000"/>
            <wp:effectExtent l="0" t="0" r="7620" b="0"/>
            <wp:docPr id="588423010" name="Chart 1">
              <a:extLst xmlns:a="http://schemas.openxmlformats.org/drawingml/2006/main">
                <a:ext uri="{FF2B5EF4-FFF2-40B4-BE49-F238E27FC236}">
                  <a16:creationId xmlns:a16="http://schemas.microsoft.com/office/drawing/2014/main" id="{FBCAD291-1216-01CF-4C9D-D5E152FE55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BCCC052" w14:textId="77777777" w:rsidR="00401B8C" w:rsidRPr="00401B8C" w:rsidRDefault="00401B8C" w:rsidP="00401B8C">
      <w:pPr>
        <w:spacing w:line="480" w:lineRule="auto"/>
        <w:ind w:firstLine="624"/>
      </w:pPr>
      <w:proofErr w:type="spellStart"/>
      <w:r w:rsidRPr="00401B8C">
        <w:lastRenderedPageBreak/>
        <w:t>Analyzing</w:t>
      </w:r>
      <w:proofErr w:type="spellEnd"/>
      <w:r w:rsidRPr="00401B8C">
        <w:t xml:space="preserve"> the profitability of different shipping modes is worth considering based on varying average profits per shipment. Based on the graph, First Class shipping has the highest average profit at $31.84, indicating that this shipping type may carry the potential to bring higher returns per transaction. The </w:t>
      </w:r>
      <w:proofErr w:type="gramStart"/>
      <w:r w:rsidRPr="00401B8C">
        <w:t>Second Class</w:t>
      </w:r>
      <w:proofErr w:type="gramEnd"/>
      <w:r w:rsidRPr="00401B8C">
        <w:t xml:space="preserve"> shipping average profit is $29.54, representing a similarity in profitability. Same Day shipping and Standard Class shipping have average profits of $29.27 and $27.62, respectively. The slightly lower profit margin of Same Day shipping compared to First and Second Class does not make it an expedited delivery mode that lacks merit. Standard Class shipping with the lowest average profit may show that there is a trade-off between lower costs for customers and that the shipping mode is a less profitable venture for UPS.</w:t>
      </w:r>
    </w:p>
    <w:p w14:paraId="6FE4D79F" w14:textId="0CCB7657" w:rsidR="00C73D5A" w:rsidRDefault="00C73D5A" w:rsidP="00401B8C">
      <w:pPr>
        <w:pStyle w:val="Heading1"/>
        <w:spacing w:after="240" w:line="480" w:lineRule="auto"/>
        <w:ind w:firstLine="624"/>
        <w:jc w:val="center"/>
      </w:pPr>
      <w:bookmarkStart w:id="2" w:name="_Toc160201215"/>
      <w:r w:rsidRPr="00C73D5A">
        <w:t>Geographical Performance</w:t>
      </w:r>
      <w:bookmarkEnd w:id="2"/>
    </w:p>
    <w:p w14:paraId="5657E2E5" w14:textId="6599F7C3" w:rsidR="00C73D5A" w:rsidRDefault="00C73D5A" w:rsidP="00401B8C">
      <w:pPr>
        <w:spacing w:line="480" w:lineRule="auto"/>
        <w:ind w:firstLine="624"/>
        <w:jc w:val="center"/>
      </w:pPr>
      <w:r>
        <w:rPr>
          <w:noProof/>
        </w:rPr>
        <w:drawing>
          <wp:inline distT="0" distB="0" distL="0" distR="0" wp14:anchorId="5EC2D04D" wp14:editId="7496B8AB">
            <wp:extent cx="5425440" cy="3002280"/>
            <wp:effectExtent l="0" t="0" r="3810" b="7620"/>
            <wp:docPr id="1513762024" name="Chart 1">
              <a:extLst xmlns:a="http://schemas.openxmlformats.org/drawingml/2006/main">
                <a:ext uri="{FF2B5EF4-FFF2-40B4-BE49-F238E27FC236}">
                  <a16:creationId xmlns:a16="http://schemas.microsoft.com/office/drawing/2014/main" id="{44787836-D3DD-55D4-0667-8FEAB4DA50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A8318E9" w14:textId="47DD6480" w:rsidR="003955ED" w:rsidRPr="003955ED" w:rsidRDefault="003955ED" w:rsidP="00401B8C">
      <w:pPr>
        <w:spacing w:line="480" w:lineRule="auto"/>
        <w:ind w:firstLine="624"/>
      </w:pPr>
      <w:r w:rsidRPr="003955ED">
        <w:t xml:space="preserve">Reviewing the </w:t>
      </w:r>
      <w:r>
        <w:t>top-performing</w:t>
      </w:r>
      <w:r w:rsidRPr="003955ED">
        <w:t xml:space="preserve"> regions and states in terms of total sales and average profit details different trends. When it comes to the regions, the West is the top performing region, with the highest total sales of $725,459.82 and coming in first in the averages of profit with $33.85, which indicates a strong presence and great profitability within this region. The East region is next in a close second of the highest total sales of $678,781.24 and a solid average profit of $32.14; it ranks slightly lower in total sales than the West region, but </w:t>
      </w:r>
      <w:r w:rsidRPr="003955ED">
        <w:lastRenderedPageBreak/>
        <w:t>solid profitability puts it as a key market area. The last region to note is the South, in that it comes with total sales of $391,721.91, marking an average profit of $29.33 and showing its overall significance.</w:t>
      </w:r>
    </w:p>
    <w:p w14:paraId="07022CB1" w14:textId="7738EB93" w:rsidR="00C73D5A" w:rsidRDefault="00C73D5A" w:rsidP="00401B8C">
      <w:pPr>
        <w:spacing w:line="480" w:lineRule="auto"/>
        <w:ind w:firstLine="624"/>
        <w:jc w:val="center"/>
      </w:pPr>
      <w:r>
        <w:rPr>
          <w:noProof/>
        </w:rPr>
        <w:drawing>
          <wp:inline distT="0" distB="0" distL="0" distR="0" wp14:anchorId="5DB25E10" wp14:editId="1B8ABFBA">
            <wp:extent cx="5532120" cy="3101340"/>
            <wp:effectExtent l="0" t="0" r="11430" b="3810"/>
            <wp:docPr id="438458018" name="Chart 1">
              <a:extLst xmlns:a="http://schemas.openxmlformats.org/drawingml/2006/main">
                <a:ext uri="{FF2B5EF4-FFF2-40B4-BE49-F238E27FC236}">
                  <a16:creationId xmlns:a16="http://schemas.microsoft.com/office/drawing/2014/main" id="{C7A2698F-36CC-0EB2-FDDE-9629911F61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80F43D0" w14:textId="0714BCF0" w:rsidR="003955ED" w:rsidRPr="003955ED" w:rsidRDefault="003955ED" w:rsidP="00401B8C">
      <w:pPr>
        <w:spacing w:line="480" w:lineRule="auto"/>
        <w:ind w:firstLine="624"/>
      </w:pPr>
      <w:r w:rsidRPr="003955ED">
        <w:t>Unsurprisingly, delving further into the top-performing states also reveals key contributors to SPY profits overall.</w:t>
      </w:r>
      <w:r>
        <w:t xml:space="preserve"> </w:t>
      </w:r>
      <w:r w:rsidRPr="003955ED">
        <w:t xml:space="preserve">With $457,687.63, California was by far the top-performing state when it came to SPY. The state’s average profit was equally impressive at $38.17, suggesting a major market hub with significant profitability. New York followed with total sales of $310,876.27 and an average profit of $65.64, which indicated a supremely lucrative market with a </w:t>
      </w:r>
      <w:r>
        <w:t>high profit</w:t>
      </w:r>
      <w:r w:rsidRPr="003955ED">
        <w:t xml:space="preserve"> margin.</w:t>
      </w:r>
      <w:r>
        <w:t xml:space="preserve"> </w:t>
      </w:r>
      <w:r w:rsidRPr="003955ED">
        <w:t xml:space="preserve">One state stands out when looking at the </w:t>
      </w:r>
      <w:r>
        <w:t>top-performing</w:t>
      </w:r>
      <w:r w:rsidRPr="003955ED">
        <w:t xml:space="preserve"> states</w:t>
      </w:r>
      <w:r>
        <w:t>.</w:t>
      </w:r>
      <w:r w:rsidRPr="003955ED">
        <w:t xml:space="preserve"> Although Texas placed among the top in terms of sales with $170,188.05, it had an average sale of -$26.12.</w:t>
      </w:r>
    </w:p>
    <w:p w14:paraId="3930F46F" w14:textId="0A7454F4" w:rsidR="00C73D5A" w:rsidRDefault="00C73D5A" w:rsidP="00401B8C">
      <w:pPr>
        <w:pStyle w:val="Heading1"/>
        <w:spacing w:after="240" w:line="480" w:lineRule="auto"/>
        <w:ind w:firstLine="624"/>
        <w:jc w:val="center"/>
      </w:pPr>
      <w:bookmarkStart w:id="3" w:name="_Toc160201216"/>
      <w:r w:rsidRPr="00C73D5A">
        <w:lastRenderedPageBreak/>
        <w:t>Sales Trends Over Four Years</w:t>
      </w:r>
      <w:bookmarkEnd w:id="3"/>
    </w:p>
    <w:p w14:paraId="56DE0767" w14:textId="77127D75" w:rsidR="00C73D5A" w:rsidRDefault="00C73D5A" w:rsidP="00401B8C">
      <w:pPr>
        <w:spacing w:line="480" w:lineRule="auto"/>
        <w:ind w:firstLine="624"/>
        <w:jc w:val="center"/>
      </w:pPr>
      <w:r>
        <w:rPr>
          <w:noProof/>
        </w:rPr>
        <w:drawing>
          <wp:inline distT="0" distB="0" distL="0" distR="0" wp14:anchorId="1B63DF6D" wp14:editId="1A780C16">
            <wp:extent cx="5196840" cy="2743200"/>
            <wp:effectExtent l="0" t="0" r="3810" b="0"/>
            <wp:docPr id="393462753" name="Chart 1">
              <a:extLst xmlns:a="http://schemas.openxmlformats.org/drawingml/2006/main">
                <a:ext uri="{FF2B5EF4-FFF2-40B4-BE49-F238E27FC236}">
                  <a16:creationId xmlns:a16="http://schemas.microsoft.com/office/drawing/2014/main" id="{B36BA986-3C85-7CAB-8465-72AAE08C50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A18B1B3" w14:textId="77777777" w:rsidR="003955ED" w:rsidRPr="003955ED" w:rsidRDefault="003955ED" w:rsidP="00401B8C">
      <w:pPr>
        <w:spacing w:line="480" w:lineRule="auto"/>
        <w:ind w:firstLine="624"/>
      </w:pPr>
      <w:r w:rsidRPr="003955ED">
        <w:t xml:space="preserve">Across four years of sales data, several patterns and fluctuations emerge. The total sales for the early months indicate lower sales with January at $94,924.84 and February at $59,751.25. March then shows a spike in sales to $205,005.49, reflecting a more than three-fold increase. This could be attributed to any number of factors including end-of-quarter promotions, tax refunds, or the beginning of seasonal demand for certain goods. April, </w:t>
      </w:r>
      <w:proofErr w:type="gramStart"/>
      <w:r w:rsidRPr="003955ED">
        <w:t>May</w:t>
      </w:r>
      <w:proofErr w:type="gramEnd"/>
      <w:r w:rsidRPr="003955ED">
        <w:t xml:space="preserve"> and June descend slightly with total sales ranging from $137,762.13 to $155,028.81, indicating a pretty significant drop following year peak in March.</w:t>
      </w:r>
      <w:r w:rsidR="00996F2D" w:rsidRPr="00996F2D">
        <w:t xml:space="preserve"> </w:t>
      </w:r>
      <w:r w:rsidRPr="003955ED">
        <w:t xml:space="preserve">With these periods standing out for heightened sales activity, it is unsurprising that September witnessed the highest total sales ($307,649.95). But it wasn’t far behind in November ($352,461.07) or December ($325,295.50) </w:t>
      </w:r>
      <w:proofErr w:type="gramStart"/>
      <w:r w:rsidRPr="003955ED">
        <w:t>with regard to</w:t>
      </w:r>
      <w:proofErr w:type="gramEnd"/>
      <w:r w:rsidRPr="003955ED">
        <w:t xml:space="preserve"> these spikes, and these can be attributed to back-to-school shopping, holiday promotions, and end-of-year clearance sales that typically drive increased consumer spending during these months.</w:t>
      </w:r>
    </w:p>
    <w:p w14:paraId="56E1834D" w14:textId="504B954E" w:rsidR="00800BC2" w:rsidRDefault="00C73D5A" w:rsidP="00401B8C">
      <w:pPr>
        <w:pStyle w:val="Heading1"/>
        <w:spacing w:after="240" w:line="480" w:lineRule="auto"/>
        <w:ind w:firstLine="624"/>
        <w:jc w:val="center"/>
      </w:pPr>
      <w:bookmarkStart w:id="4" w:name="_Toc160201217"/>
      <w:r w:rsidRPr="00C73D5A">
        <w:lastRenderedPageBreak/>
        <w:t>Average Profit Trends Over Four Years</w:t>
      </w:r>
      <w:bookmarkEnd w:id="4"/>
    </w:p>
    <w:p w14:paraId="261E21F7" w14:textId="5B370C5A" w:rsidR="00C73D5A" w:rsidRDefault="00800BC2" w:rsidP="00401B8C">
      <w:pPr>
        <w:spacing w:line="480" w:lineRule="auto"/>
        <w:ind w:firstLine="624"/>
        <w:jc w:val="center"/>
      </w:pPr>
      <w:r>
        <w:rPr>
          <w:noProof/>
        </w:rPr>
        <w:drawing>
          <wp:inline distT="0" distB="0" distL="0" distR="0" wp14:anchorId="310AAF29" wp14:editId="493040E9">
            <wp:extent cx="5410200" cy="2743200"/>
            <wp:effectExtent l="0" t="0" r="0" b="0"/>
            <wp:docPr id="1938264575" name="Chart 1">
              <a:extLst xmlns:a="http://schemas.openxmlformats.org/drawingml/2006/main">
                <a:ext uri="{FF2B5EF4-FFF2-40B4-BE49-F238E27FC236}">
                  <a16:creationId xmlns:a16="http://schemas.microsoft.com/office/drawing/2014/main" id="{D42274CA-BC5D-3461-90E0-CD09157F1C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1AF548C" w14:textId="3E231188" w:rsidR="00C73D5A" w:rsidRPr="00C73D5A" w:rsidRDefault="003955ED" w:rsidP="00401B8C">
      <w:pPr>
        <w:spacing w:line="480" w:lineRule="auto"/>
        <w:ind w:firstLine="624"/>
      </w:pPr>
      <w:r w:rsidRPr="003955ED">
        <w:t xml:space="preserve">Notable variations in the average profit by month offer insights to potential causes linked to seasonal trends, consumer </w:t>
      </w:r>
      <w:r>
        <w:t>behaviour</w:t>
      </w:r>
      <w:r w:rsidRPr="003955ED">
        <w:t>, and promotional activities. March displays a marked increase in the average profit at $41.08 suggesting that demand is likely driven by seasonal sales, increased consumer spending around holidays, or through any promotional campaigns. April however demonstrates a noticeable drop in the average profit at $17.35 meaning that there is likely reduced consumer activity following a peak in March, or that there were just far fewer promotional campaigns. Understanding these variations can assist in adjusting marketing strategies and inventory management to maximize profitability throughout the year.</w:t>
      </w:r>
    </w:p>
    <w:p w14:paraId="7642174F" w14:textId="67C60892" w:rsidR="00800BC2" w:rsidRDefault="00C73D5A" w:rsidP="00401B8C">
      <w:pPr>
        <w:pStyle w:val="Heading1"/>
        <w:spacing w:after="240" w:line="480" w:lineRule="auto"/>
        <w:ind w:firstLine="624"/>
        <w:jc w:val="center"/>
      </w:pPr>
      <w:bookmarkStart w:id="5" w:name="_Toc160201218"/>
      <w:r w:rsidRPr="00C73D5A">
        <w:lastRenderedPageBreak/>
        <w:t>Customer Segments Analysis</w:t>
      </w:r>
      <w:bookmarkEnd w:id="5"/>
    </w:p>
    <w:p w14:paraId="6D09B9D3" w14:textId="5C066BD1" w:rsidR="00C73D5A" w:rsidRDefault="00EE708B" w:rsidP="00401B8C">
      <w:pPr>
        <w:spacing w:line="480" w:lineRule="auto"/>
        <w:ind w:firstLine="624"/>
        <w:jc w:val="center"/>
      </w:pPr>
      <w:r>
        <w:rPr>
          <w:noProof/>
        </w:rPr>
        <w:drawing>
          <wp:inline distT="0" distB="0" distL="0" distR="0" wp14:anchorId="3605AC93" wp14:editId="0B01B842">
            <wp:extent cx="5539740" cy="2743200"/>
            <wp:effectExtent l="0" t="0" r="3810" b="0"/>
            <wp:docPr id="1089908171" name="Chart 1">
              <a:extLst xmlns:a="http://schemas.openxmlformats.org/drawingml/2006/main">
                <a:ext uri="{FF2B5EF4-FFF2-40B4-BE49-F238E27FC236}">
                  <a16:creationId xmlns:a16="http://schemas.microsoft.com/office/drawing/2014/main" id="{473CF2D0-DD4B-4087-0931-CD0B78B7DA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04D3E9A" w14:textId="5953077C" w:rsidR="00996F2D" w:rsidRPr="00C73D5A" w:rsidRDefault="003955ED" w:rsidP="00401B8C">
      <w:pPr>
        <w:spacing w:line="480" w:lineRule="auto"/>
        <w:ind w:firstLine="624"/>
      </w:pPr>
      <w:r w:rsidRPr="003955ED">
        <w:t xml:space="preserve">Strategic insights derived from </w:t>
      </w:r>
      <w:proofErr w:type="spellStart"/>
      <w:r w:rsidRPr="003955ED">
        <w:t>analyzing</w:t>
      </w:r>
      <w:proofErr w:type="spellEnd"/>
      <w:r w:rsidRPr="003955ED">
        <w:t xml:space="preserve"> total profit and total sales of customer segments reveal how the segments’ contributions to overall profit </w:t>
      </w:r>
      <w:r>
        <w:t>differ</w:t>
      </w:r>
      <w:r w:rsidRPr="003955ED">
        <w:t xml:space="preserve">. While the Consumer customer segment yields the highest total sales at $1,161,401.34, its total profit of $134,885.27 suggests a relatively lower profit margin compared to other segments. In contrast, the </w:t>
      </w:r>
      <w:proofErr w:type="gramStart"/>
      <w:r w:rsidRPr="003955ED">
        <w:t>Corporate</w:t>
      </w:r>
      <w:proofErr w:type="gramEnd"/>
      <w:r w:rsidRPr="003955ED">
        <w:t xml:space="preserve"> customer segment has total sales of $706,148.37 but nearly equal total profit of $91,986.13, hinting at a higher profit margin per sale. With total sales of $429,653.15, the </w:t>
      </w:r>
      <w:proofErr w:type="gramStart"/>
      <w:r w:rsidRPr="003955ED">
        <w:t>Home</w:t>
      </w:r>
      <w:proofErr w:type="gramEnd"/>
      <w:r w:rsidRPr="003955ED">
        <w:t xml:space="preserve"> Office customer segment generates </w:t>
      </w:r>
      <w:r>
        <w:t xml:space="preserve">a </w:t>
      </w:r>
      <w:r w:rsidRPr="003955ED">
        <w:t xml:space="preserve">smaller amount of total sales, but its total profit is still important at $60,298.68, showing </w:t>
      </w:r>
      <w:r>
        <w:t xml:space="preserve">the </w:t>
      </w:r>
      <w:r w:rsidRPr="003955ED">
        <w:t>potential of increasing profitability by customizing marketing or products.</w:t>
      </w:r>
      <w:r>
        <w:t xml:space="preserve"> </w:t>
      </w:r>
      <w:r w:rsidR="00996F2D" w:rsidRPr="00996F2D">
        <w:t>Leveraging these insights, strategic initiatives can be devised to optimize profitability across customer segments, whether through refining marketing strategies, enhancing product offerings, or improving operational efficiency to capitalize on high-profit segments while addressing areas for growth.</w:t>
      </w:r>
    </w:p>
    <w:p w14:paraId="292ABD3A" w14:textId="25ADFD8D" w:rsidR="00C73D5A" w:rsidRDefault="00C73D5A" w:rsidP="00401B8C">
      <w:pPr>
        <w:pStyle w:val="Heading1"/>
        <w:spacing w:after="240" w:line="480" w:lineRule="auto"/>
        <w:ind w:firstLine="624"/>
        <w:jc w:val="center"/>
      </w:pPr>
      <w:bookmarkStart w:id="6" w:name="_Toc160201219"/>
      <w:r w:rsidRPr="00C73D5A">
        <w:lastRenderedPageBreak/>
        <w:t>Categorizing Profitable Categories and Sub-Categories</w:t>
      </w:r>
      <w:bookmarkEnd w:id="6"/>
    </w:p>
    <w:p w14:paraId="4C604E70" w14:textId="33BF8CCC" w:rsidR="0073045C" w:rsidRDefault="00EE708B" w:rsidP="00401B8C">
      <w:pPr>
        <w:spacing w:line="480" w:lineRule="auto"/>
        <w:ind w:firstLine="624"/>
        <w:jc w:val="center"/>
      </w:pPr>
      <w:r>
        <w:rPr>
          <w:noProof/>
        </w:rPr>
        <w:drawing>
          <wp:inline distT="0" distB="0" distL="0" distR="0" wp14:anchorId="56894DB8" wp14:editId="65DD15AA">
            <wp:extent cx="5212080" cy="2743200"/>
            <wp:effectExtent l="0" t="0" r="7620" b="0"/>
            <wp:docPr id="394552416" name="Chart 1">
              <a:extLst xmlns:a="http://schemas.openxmlformats.org/drawingml/2006/main">
                <a:ext uri="{FF2B5EF4-FFF2-40B4-BE49-F238E27FC236}">
                  <a16:creationId xmlns:a16="http://schemas.microsoft.com/office/drawing/2014/main" id="{B82F1741-DE20-F222-F1CF-09FC5BF91A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8EDE6EF" w14:textId="2A7F2602" w:rsidR="00EE708B" w:rsidRDefault="00EE708B" w:rsidP="00401B8C">
      <w:pPr>
        <w:spacing w:line="480" w:lineRule="auto"/>
        <w:ind w:firstLine="624"/>
        <w:jc w:val="center"/>
      </w:pPr>
      <w:r>
        <w:rPr>
          <w:noProof/>
        </w:rPr>
        <w:drawing>
          <wp:inline distT="0" distB="0" distL="0" distR="0" wp14:anchorId="6AE1E1FB" wp14:editId="7FD3EBF7">
            <wp:extent cx="5227320" cy="2743200"/>
            <wp:effectExtent l="0" t="0" r="11430" b="0"/>
            <wp:docPr id="1487756217" name="Chart 1">
              <a:extLst xmlns:a="http://schemas.openxmlformats.org/drawingml/2006/main">
                <a:ext uri="{FF2B5EF4-FFF2-40B4-BE49-F238E27FC236}">
                  <a16:creationId xmlns:a16="http://schemas.microsoft.com/office/drawing/2014/main" id="{9FC29FA3-79F9-D5FA-0135-DAB7ED140D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9A232B6" w14:textId="1DD15354" w:rsidR="003955ED" w:rsidRPr="003955ED" w:rsidRDefault="003955ED" w:rsidP="00401B8C">
      <w:pPr>
        <w:spacing w:line="480" w:lineRule="auto"/>
        <w:ind w:firstLine="624"/>
      </w:pPr>
      <w:r>
        <w:t>T</w:t>
      </w:r>
      <w:r w:rsidRPr="003955ED">
        <w:t xml:space="preserve">here are different levels of profitability within each product category and sub-category. Furniture has sold the most products in the </w:t>
      </w:r>
      <w:proofErr w:type="spellStart"/>
      <w:r w:rsidRPr="003955ED">
        <w:t>SuperStore</w:t>
      </w:r>
      <w:proofErr w:type="spellEnd"/>
      <w:r w:rsidRPr="003955ED">
        <w:t xml:space="preserve"> but only gathers $19,217.33 in total profit, which is significantly lower than the $741,999.80 worth of sales. On the other hand, Office Supplies have slightly less in sales ($719,047.03) but generate a total profit of $122,490.80, which tells us that this product category has a greater profit margin than Furniture. The most profitable category overall is Technology as a whole, which gathered a total profit of $145,461.95 from $836,156.03 worth of sales. All within that category, Copiers have the highest total profit value </w:t>
      </w:r>
      <w:r w:rsidRPr="003955ED">
        <w:lastRenderedPageBreak/>
        <w:t>of $55,617.82 from $149,528.03 worth of sales, which could be a potentially lucrative market segment. Phones also contribute to the net profit significantly ($44,522.73 from $330,009.05 in sales) and so it is also a very important sub-category within the broader Technology category.</w:t>
      </w:r>
    </w:p>
    <w:p w14:paraId="19F6A042" w14:textId="7EABA181" w:rsidR="00C73D5A" w:rsidRDefault="00C73D5A" w:rsidP="00401B8C">
      <w:pPr>
        <w:pStyle w:val="Heading1"/>
        <w:spacing w:after="240" w:line="480" w:lineRule="auto"/>
        <w:ind w:firstLine="624"/>
        <w:jc w:val="center"/>
      </w:pPr>
      <w:bookmarkStart w:id="7" w:name="_Toc160201220"/>
      <w:r w:rsidRPr="00C73D5A">
        <w:t>Location-based Analysis</w:t>
      </w:r>
      <w:bookmarkEnd w:id="7"/>
    </w:p>
    <w:p w14:paraId="2B71B200" w14:textId="2D93D016" w:rsidR="00C31EAB" w:rsidRDefault="0073045C" w:rsidP="00401B8C">
      <w:pPr>
        <w:spacing w:line="480" w:lineRule="auto"/>
        <w:ind w:firstLine="624"/>
        <w:jc w:val="center"/>
      </w:pPr>
      <w:r>
        <w:rPr>
          <w:noProof/>
        </w:rPr>
        <w:drawing>
          <wp:inline distT="0" distB="0" distL="0" distR="0" wp14:anchorId="1AA29B16" wp14:editId="59B67B07">
            <wp:extent cx="5608320" cy="3055620"/>
            <wp:effectExtent l="0" t="0" r="11430" b="11430"/>
            <wp:docPr id="1350767854" name="Chart 1">
              <a:extLst xmlns:a="http://schemas.openxmlformats.org/drawingml/2006/main">
                <a:ext uri="{FF2B5EF4-FFF2-40B4-BE49-F238E27FC236}">
                  <a16:creationId xmlns:a16="http://schemas.microsoft.com/office/drawing/2014/main" id="{B1601096-D1FA-348E-0E33-7BEA794394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D7B811B" w14:textId="3E70010D" w:rsidR="0073045C" w:rsidRDefault="0073045C" w:rsidP="00401B8C">
      <w:pPr>
        <w:spacing w:line="480" w:lineRule="auto"/>
        <w:ind w:firstLine="624"/>
        <w:jc w:val="center"/>
      </w:pPr>
      <w:r>
        <w:rPr>
          <w:noProof/>
        </w:rPr>
        <w:drawing>
          <wp:inline distT="0" distB="0" distL="0" distR="0" wp14:anchorId="69E5261D" wp14:editId="162C84BF">
            <wp:extent cx="5631180" cy="2743200"/>
            <wp:effectExtent l="0" t="0" r="7620" b="0"/>
            <wp:docPr id="258278441" name="Chart 1">
              <a:extLst xmlns:a="http://schemas.openxmlformats.org/drawingml/2006/main">
                <a:ext uri="{FF2B5EF4-FFF2-40B4-BE49-F238E27FC236}">
                  <a16:creationId xmlns:a16="http://schemas.microsoft.com/office/drawing/2014/main" id="{0DAC6172-9C8B-246A-F3EC-58966C828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6E3520C" w14:textId="77777777" w:rsidR="003955ED" w:rsidRPr="003955ED" w:rsidRDefault="003955ED" w:rsidP="00401B8C">
      <w:pPr>
        <w:spacing w:line="480" w:lineRule="auto"/>
        <w:ind w:firstLine="624"/>
      </w:pPr>
      <w:r w:rsidRPr="003955ED">
        <w:t xml:space="preserve">Total sales of New York City stood at $256,368.16 and its total profit at $62,036.98, denoting a high market penetration and profitability City of Los Angeles had total sales of $175,128.20 and total profit stood at </w:t>
      </w:r>
      <w:r w:rsidRPr="003955ED">
        <w:lastRenderedPageBreak/>
        <w:t>$32,384.85, again marking a good market presence, as per total sales. City of Seattle noted its total sales at $119,540.74, and ranked in at second position based on total profit, at $29,156.10 (presuming a higher profit margin), even when it was third in terms of total sales Three cities at the top end of total sales spectrum Largely accepted rule of thumb says: One needs to look at profitability in conjunction with sales volume, to evaluate a market's performance and to strategically allocate resources.</w:t>
      </w:r>
    </w:p>
    <w:p w14:paraId="043AE3B0" w14:textId="67AD7D3F" w:rsidR="00996F2D" w:rsidRDefault="00C31EAB" w:rsidP="00401B8C">
      <w:pPr>
        <w:pStyle w:val="Heading2"/>
        <w:spacing w:before="240" w:after="240" w:line="480" w:lineRule="auto"/>
        <w:ind w:firstLine="624"/>
      </w:pPr>
      <w:bookmarkStart w:id="8" w:name="_Toc160201221"/>
      <w:r>
        <w:t>C</w:t>
      </w:r>
      <w:r w:rsidR="00996F2D" w:rsidRPr="00996F2D">
        <w:t>ities with negative profit</w:t>
      </w:r>
      <w:bookmarkEnd w:id="8"/>
    </w:p>
    <w:tbl>
      <w:tblPr>
        <w:tblStyle w:val="GridTable3-Accent3"/>
        <w:tblW w:w="3020" w:type="dxa"/>
        <w:jc w:val="center"/>
        <w:tblLook w:val="04A0" w:firstRow="1" w:lastRow="0" w:firstColumn="1" w:lastColumn="0" w:noHBand="0" w:noVBand="1"/>
      </w:tblPr>
      <w:tblGrid>
        <w:gridCol w:w="1859"/>
        <w:gridCol w:w="1591"/>
      </w:tblGrid>
      <w:tr w:rsidR="00C31EAB" w:rsidRPr="00C31EAB" w14:paraId="6DF17CA9" w14:textId="77777777" w:rsidTr="00C31EA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600" w:type="dxa"/>
            <w:noWrap/>
            <w:hideMark/>
          </w:tcPr>
          <w:p w14:paraId="2B69BBAF" w14:textId="77777777" w:rsidR="00C31EAB" w:rsidRPr="00C31EAB" w:rsidRDefault="00C31EAB" w:rsidP="00401B8C">
            <w:pPr>
              <w:spacing w:after="24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Cities</w:t>
            </w:r>
          </w:p>
        </w:tc>
        <w:tc>
          <w:tcPr>
            <w:tcW w:w="1420" w:type="dxa"/>
            <w:noWrap/>
            <w:hideMark/>
          </w:tcPr>
          <w:p w14:paraId="1251FA06" w14:textId="77777777" w:rsidR="00C31EAB" w:rsidRPr="00C31EAB" w:rsidRDefault="00C31EAB" w:rsidP="00401B8C">
            <w:pPr>
              <w:spacing w:after="240"/>
              <w:ind w:firstLine="624"/>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Average profit</w:t>
            </w:r>
          </w:p>
        </w:tc>
      </w:tr>
      <w:tr w:rsidR="00C31EAB" w:rsidRPr="00C31EAB" w14:paraId="202593C8" w14:textId="77777777" w:rsidTr="00C31EA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4486058" w14:textId="77777777" w:rsidR="00C31EAB" w:rsidRPr="00C31EAB" w:rsidRDefault="00C31EAB" w:rsidP="00401B8C">
            <w:pPr>
              <w:spacing w:after="24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Bethlehem</w:t>
            </w:r>
          </w:p>
        </w:tc>
        <w:tc>
          <w:tcPr>
            <w:tcW w:w="1420" w:type="dxa"/>
            <w:noWrap/>
            <w:hideMark/>
          </w:tcPr>
          <w:p w14:paraId="47A50109" w14:textId="77777777" w:rsidR="00C31EAB" w:rsidRPr="00C31EAB" w:rsidRDefault="00C31EAB" w:rsidP="00401B8C">
            <w:pPr>
              <w:spacing w:after="240"/>
              <w:ind w:firstLine="624"/>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-200.62</w:t>
            </w:r>
          </w:p>
        </w:tc>
      </w:tr>
      <w:tr w:rsidR="00C31EAB" w:rsidRPr="00C31EAB" w14:paraId="082E4616" w14:textId="77777777" w:rsidTr="00C31EAB">
        <w:trPr>
          <w:trHeight w:val="288"/>
          <w:jc w:val="center"/>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CA32D81" w14:textId="77777777" w:rsidR="00C31EAB" w:rsidRPr="00C31EAB" w:rsidRDefault="00C31EAB" w:rsidP="00401B8C">
            <w:pPr>
              <w:spacing w:after="24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Champaign</w:t>
            </w:r>
          </w:p>
        </w:tc>
        <w:tc>
          <w:tcPr>
            <w:tcW w:w="1420" w:type="dxa"/>
            <w:noWrap/>
            <w:hideMark/>
          </w:tcPr>
          <w:p w14:paraId="7B15A37F" w14:textId="77777777" w:rsidR="00C31EAB" w:rsidRPr="00C31EAB" w:rsidRDefault="00C31EAB" w:rsidP="00401B8C">
            <w:pPr>
              <w:spacing w:after="240"/>
              <w:ind w:firstLine="624"/>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-182.35</w:t>
            </w:r>
          </w:p>
        </w:tc>
      </w:tr>
      <w:tr w:rsidR="00C31EAB" w:rsidRPr="00C31EAB" w14:paraId="00600C71" w14:textId="77777777" w:rsidTr="00C31EA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0" w:type="dxa"/>
            <w:noWrap/>
            <w:hideMark/>
          </w:tcPr>
          <w:p w14:paraId="724372B6" w14:textId="77777777" w:rsidR="00C31EAB" w:rsidRPr="00C31EAB" w:rsidRDefault="00C31EAB" w:rsidP="00401B8C">
            <w:pPr>
              <w:spacing w:after="24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Oswego</w:t>
            </w:r>
          </w:p>
        </w:tc>
        <w:tc>
          <w:tcPr>
            <w:tcW w:w="1420" w:type="dxa"/>
            <w:noWrap/>
            <w:hideMark/>
          </w:tcPr>
          <w:p w14:paraId="20949D37" w14:textId="77777777" w:rsidR="00C31EAB" w:rsidRPr="00C31EAB" w:rsidRDefault="00C31EAB" w:rsidP="00401B8C">
            <w:pPr>
              <w:spacing w:after="240"/>
              <w:ind w:firstLine="624"/>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-178.71</w:t>
            </w:r>
          </w:p>
        </w:tc>
      </w:tr>
      <w:tr w:rsidR="00C31EAB" w:rsidRPr="00C31EAB" w14:paraId="55B2C702" w14:textId="77777777" w:rsidTr="00C31EAB">
        <w:trPr>
          <w:trHeight w:val="288"/>
          <w:jc w:val="center"/>
        </w:trPr>
        <w:tc>
          <w:tcPr>
            <w:cnfStyle w:val="001000000000" w:firstRow="0" w:lastRow="0" w:firstColumn="1" w:lastColumn="0" w:oddVBand="0" w:evenVBand="0" w:oddHBand="0" w:evenHBand="0" w:firstRowFirstColumn="0" w:firstRowLastColumn="0" w:lastRowFirstColumn="0" w:lastRowLastColumn="0"/>
            <w:tcW w:w="1600" w:type="dxa"/>
            <w:noWrap/>
            <w:hideMark/>
          </w:tcPr>
          <w:p w14:paraId="7FCA0D22" w14:textId="77777777" w:rsidR="00C31EAB" w:rsidRPr="00C31EAB" w:rsidRDefault="00C31EAB" w:rsidP="00401B8C">
            <w:pPr>
              <w:spacing w:after="24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Round Rock</w:t>
            </w:r>
          </w:p>
        </w:tc>
        <w:tc>
          <w:tcPr>
            <w:tcW w:w="1420" w:type="dxa"/>
            <w:noWrap/>
            <w:hideMark/>
          </w:tcPr>
          <w:p w14:paraId="0566D980" w14:textId="77777777" w:rsidR="00C31EAB" w:rsidRPr="00C31EAB" w:rsidRDefault="00C31EAB" w:rsidP="00401B8C">
            <w:pPr>
              <w:spacing w:after="240"/>
              <w:ind w:firstLine="624"/>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-169.06</w:t>
            </w:r>
          </w:p>
        </w:tc>
      </w:tr>
      <w:tr w:rsidR="00C31EAB" w:rsidRPr="00C31EAB" w14:paraId="6B7729DF" w14:textId="77777777" w:rsidTr="00C31EA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6898AD1" w14:textId="77777777" w:rsidR="00C31EAB" w:rsidRPr="00C31EAB" w:rsidRDefault="00C31EAB" w:rsidP="00401B8C">
            <w:pPr>
              <w:spacing w:after="24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Lancaster</w:t>
            </w:r>
          </w:p>
        </w:tc>
        <w:tc>
          <w:tcPr>
            <w:tcW w:w="1420" w:type="dxa"/>
            <w:noWrap/>
            <w:hideMark/>
          </w:tcPr>
          <w:p w14:paraId="259F4DC4" w14:textId="77777777" w:rsidR="00C31EAB" w:rsidRPr="00C31EAB" w:rsidRDefault="00C31EAB" w:rsidP="00401B8C">
            <w:pPr>
              <w:spacing w:after="240"/>
              <w:ind w:firstLine="624"/>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-157.37</w:t>
            </w:r>
          </w:p>
        </w:tc>
      </w:tr>
      <w:tr w:rsidR="00C31EAB" w:rsidRPr="00C31EAB" w14:paraId="6A2F8795" w14:textId="77777777" w:rsidTr="00C31EAB">
        <w:trPr>
          <w:trHeight w:val="288"/>
          <w:jc w:val="center"/>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58E4FC3" w14:textId="77777777" w:rsidR="00C31EAB" w:rsidRPr="00C31EAB" w:rsidRDefault="00C31EAB" w:rsidP="00401B8C">
            <w:pPr>
              <w:spacing w:after="24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Clarksville</w:t>
            </w:r>
          </w:p>
        </w:tc>
        <w:tc>
          <w:tcPr>
            <w:tcW w:w="1420" w:type="dxa"/>
            <w:noWrap/>
            <w:hideMark/>
          </w:tcPr>
          <w:p w14:paraId="4F96E081" w14:textId="77777777" w:rsidR="00C31EAB" w:rsidRPr="00C31EAB" w:rsidRDefault="00C31EAB" w:rsidP="00401B8C">
            <w:pPr>
              <w:spacing w:after="240"/>
              <w:ind w:firstLine="624"/>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-150.76</w:t>
            </w:r>
          </w:p>
        </w:tc>
      </w:tr>
      <w:tr w:rsidR="00C31EAB" w:rsidRPr="00C31EAB" w14:paraId="65A1E1DA" w14:textId="77777777" w:rsidTr="00C31EA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C714D59" w14:textId="77777777" w:rsidR="00C31EAB" w:rsidRPr="00C31EAB" w:rsidRDefault="00C31EAB" w:rsidP="00401B8C">
            <w:pPr>
              <w:spacing w:after="24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Medina</w:t>
            </w:r>
          </w:p>
        </w:tc>
        <w:tc>
          <w:tcPr>
            <w:tcW w:w="1420" w:type="dxa"/>
            <w:noWrap/>
            <w:hideMark/>
          </w:tcPr>
          <w:p w14:paraId="61B13096" w14:textId="77777777" w:rsidR="00C31EAB" w:rsidRPr="00C31EAB" w:rsidRDefault="00C31EAB" w:rsidP="00401B8C">
            <w:pPr>
              <w:spacing w:after="240"/>
              <w:ind w:firstLine="624"/>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-149.23</w:t>
            </w:r>
          </w:p>
        </w:tc>
      </w:tr>
      <w:tr w:rsidR="00C31EAB" w:rsidRPr="00C31EAB" w14:paraId="153AE927" w14:textId="77777777" w:rsidTr="00C31EAB">
        <w:trPr>
          <w:trHeight w:val="288"/>
          <w:jc w:val="center"/>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E624F9A" w14:textId="77777777" w:rsidR="00C31EAB" w:rsidRPr="00C31EAB" w:rsidRDefault="00C31EAB" w:rsidP="00401B8C">
            <w:pPr>
              <w:spacing w:after="24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Burlington</w:t>
            </w:r>
          </w:p>
        </w:tc>
        <w:tc>
          <w:tcPr>
            <w:tcW w:w="1420" w:type="dxa"/>
            <w:noWrap/>
            <w:hideMark/>
          </w:tcPr>
          <w:p w14:paraId="6C946D88" w14:textId="77777777" w:rsidR="00C31EAB" w:rsidRPr="00C31EAB" w:rsidRDefault="00C31EAB" w:rsidP="00401B8C">
            <w:pPr>
              <w:spacing w:after="240"/>
              <w:ind w:firstLine="624"/>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-144.92</w:t>
            </w:r>
          </w:p>
        </w:tc>
      </w:tr>
    </w:tbl>
    <w:p w14:paraId="16DAF67D" w14:textId="77777777" w:rsidR="00C31EAB" w:rsidRDefault="00C31EAB" w:rsidP="00401B8C">
      <w:pPr>
        <w:spacing w:line="480" w:lineRule="auto"/>
        <w:ind w:firstLine="624"/>
        <w:rPr>
          <w:b/>
          <w:bCs/>
        </w:rPr>
      </w:pPr>
    </w:p>
    <w:p w14:paraId="6C7A6F2B" w14:textId="77777777" w:rsidR="003955ED" w:rsidRPr="003955ED" w:rsidRDefault="003955ED" w:rsidP="00401B8C">
      <w:pPr>
        <w:spacing w:line="480" w:lineRule="auto"/>
        <w:ind w:firstLine="624"/>
      </w:pPr>
      <w:r w:rsidRPr="003955ED">
        <w:t xml:space="preserve">To address the problem of negative profit in the listed cities, several strategies for improvement can be recommended. Firstly, conducting an in-depth analysis of cost structures to identify areas where operations can be </w:t>
      </w:r>
      <w:proofErr w:type="gramStart"/>
      <w:r w:rsidRPr="003955ED">
        <w:t>streamlined</w:t>
      </w:r>
      <w:proofErr w:type="gramEnd"/>
      <w:r w:rsidRPr="003955ED">
        <w:t xml:space="preserve"> and expenses reduced. For example, implementing cost-saving measures including renegotiating </w:t>
      </w:r>
      <w:r w:rsidRPr="003955ED">
        <w:lastRenderedPageBreak/>
        <w:t>supplier contracts, optimizing inventory management, or reducing unnecessary overhead can help to improve profitability. Secondly, refocusing sales and revenue generation through targeted marketing, customer relationship management (CRM), and additional product offerings custom to the local preference can also help to increase growth and reduce losses. Furthermore, partnering with local businesses or community organizations to increase brand visibility and customer engagement can foster loyalty and drive sales.</w:t>
      </w:r>
    </w:p>
    <w:p w14:paraId="256ED460" w14:textId="2EF0B9F9" w:rsidR="00C73D5A" w:rsidRDefault="00C73D5A" w:rsidP="00401B8C">
      <w:pPr>
        <w:pStyle w:val="Heading1"/>
        <w:spacing w:after="240" w:line="480" w:lineRule="auto"/>
        <w:ind w:firstLine="624"/>
        <w:jc w:val="center"/>
      </w:pPr>
      <w:bookmarkStart w:id="9" w:name="_Toc160201222"/>
      <w:r w:rsidRPr="00C73D5A">
        <w:t>Loyalty and Total Sales Impact</w:t>
      </w:r>
      <w:bookmarkEnd w:id="9"/>
    </w:p>
    <w:p w14:paraId="0863319B" w14:textId="2A415E81" w:rsidR="00C31EAB" w:rsidRPr="00C31EAB" w:rsidRDefault="00C31EAB" w:rsidP="00401B8C">
      <w:pPr>
        <w:spacing w:line="480" w:lineRule="auto"/>
        <w:ind w:firstLine="624"/>
        <w:jc w:val="center"/>
        <w:rPr>
          <w:b/>
          <w:bCs/>
        </w:rPr>
      </w:pPr>
      <w:r w:rsidRPr="00C31EAB">
        <w:rPr>
          <w:b/>
          <w:bCs/>
        </w:rPr>
        <w:t xml:space="preserve">Top-3 Customers with </w:t>
      </w:r>
      <w:r w:rsidR="00401B8C">
        <w:rPr>
          <w:b/>
          <w:bCs/>
        </w:rPr>
        <w:t xml:space="preserve">the </w:t>
      </w:r>
      <w:r w:rsidRPr="00C31EAB">
        <w:rPr>
          <w:b/>
          <w:bCs/>
        </w:rPr>
        <w:t>most purchase.</w:t>
      </w:r>
    </w:p>
    <w:tbl>
      <w:tblPr>
        <w:tblStyle w:val="GridTable3-Accent1"/>
        <w:tblW w:w="3780" w:type="dxa"/>
        <w:jc w:val="center"/>
        <w:tblLook w:val="04A0" w:firstRow="1" w:lastRow="0" w:firstColumn="1" w:lastColumn="0" w:noHBand="0" w:noVBand="1"/>
      </w:tblPr>
      <w:tblGrid>
        <w:gridCol w:w="1820"/>
        <w:gridCol w:w="1960"/>
      </w:tblGrid>
      <w:tr w:rsidR="00C31EAB" w:rsidRPr="00C31EAB" w14:paraId="7D48E91A" w14:textId="77777777" w:rsidTr="00EE708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820" w:type="dxa"/>
            <w:noWrap/>
            <w:hideMark/>
          </w:tcPr>
          <w:p w14:paraId="6C4B232E" w14:textId="77777777" w:rsidR="00C31EAB" w:rsidRPr="00C31EAB" w:rsidRDefault="00C31EAB" w:rsidP="00401B8C">
            <w:pPr>
              <w:spacing w:before="120" w:after="12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Customer Name</w:t>
            </w:r>
          </w:p>
        </w:tc>
        <w:tc>
          <w:tcPr>
            <w:tcW w:w="1960" w:type="dxa"/>
            <w:noWrap/>
            <w:hideMark/>
          </w:tcPr>
          <w:p w14:paraId="19917BD9" w14:textId="77777777" w:rsidR="00C31EAB" w:rsidRPr="00C31EAB" w:rsidRDefault="00C31EAB" w:rsidP="00401B8C">
            <w:pPr>
              <w:spacing w:before="120" w:after="120"/>
              <w:ind w:firstLine="624"/>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Frequency of purchase</w:t>
            </w:r>
          </w:p>
        </w:tc>
      </w:tr>
      <w:tr w:rsidR="00C31EAB" w:rsidRPr="00C31EAB" w14:paraId="6699BCD3" w14:textId="77777777" w:rsidTr="00EE708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20" w:type="dxa"/>
            <w:noWrap/>
            <w:hideMark/>
          </w:tcPr>
          <w:p w14:paraId="71239044" w14:textId="77777777" w:rsidR="00C31EAB" w:rsidRPr="00C31EAB" w:rsidRDefault="00C31EAB" w:rsidP="00401B8C">
            <w:pPr>
              <w:spacing w:before="120" w:after="12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John Lee</w:t>
            </w:r>
          </w:p>
        </w:tc>
        <w:tc>
          <w:tcPr>
            <w:tcW w:w="1960" w:type="dxa"/>
            <w:noWrap/>
            <w:hideMark/>
          </w:tcPr>
          <w:p w14:paraId="7C626A6C" w14:textId="77777777" w:rsidR="00C31EAB" w:rsidRPr="00C31EAB" w:rsidRDefault="00C31EAB" w:rsidP="00401B8C">
            <w:pPr>
              <w:spacing w:before="120" w:after="120"/>
              <w:ind w:firstLine="624"/>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34</w:t>
            </w:r>
          </w:p>
        </w:tc>
      </w:tr>
      <w:tr w:rsidR="00C31EAB" w:rsidRPr="00C31EAB" w14:paraId="4CB33B80" w14:textId="77777777" w:rsidTr="00EE708B">
        <w:trPr>
          <w:trHeight w:val="288"/>
          <w:jc w:val="center"/>
        </w:trPr>
        <w:tc>
          <w:tcPr>
            <w:cnfStyle w:val="001000000000" w:firstRow="0" w:lastRow="0" w:firstColumn="1" w:lastColumn="0" w:oddVBand="0" w:evenVBand="0" w:oddHBand="0" w:evenHBand="0" w:firstRowFirstColumn="0" w:firstRowLastColumn="0" w:lastRowFirstColumn="0" w:lastRowLastColumn="0"/>
            <w:tcW w:w="1820" w:type="dxa"/>
            <w:noWrap/>
            <w:hideMark/>
          </w:tcPr>
          <w:p w14:paraId="32EDD3C7" w14:textId="77777777" w:rsidR="00C31EAB" w:rsidRPr="00C31EAB" w:rsidRDefault="00C31EAB" w:rsidP="00401B8C">
            <w:pPr>
              <w:spacing w:before="120" w:after="12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Matt Abelman</w:t>
            </w:r>
          </w:p>
        </w:tc>
        <w:tc>
          <w:tcPr>
            <w:tcW w:w="1960" w:type="dxa"/>
            <w:noWrap/>
            <w:hideMark/>
          </w:tcPr>
          <w:p w14:paraId="68E24D10" w14:textId="77777777" w:rsidR="00C31EAB" w:rsidRPr="00C31EAB" w:rsidRDefault="00C31EAB" w:rsidP="00401B8C">
            <w:pPr>
              <w:spacing w:before="120" w:after="120"/>
              <w:ind w:firstLine="624"/>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34</w:t>
            </w:r>
          </w:p>
        </w:tc>
      </w:tr>
      <w:tr w:rsidR="00C31EAB" w:rsidRPr="00C31EAB" w14:paraId="5CE8B691" w14:textId="77777777" w:rsidTr="00EE708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20" w:type="dxa"/>
            <w:noWrap/>
            <w:hideMark/>
          </w:tcPr>
          <w:p w14:paraId="12FE6B6E" w14:textId="77777777" w:rsidR="00C31EAB" w:rsidRPr="00C31EAB" w:rsidRDefault="00C31EAB" w:rsidP="00401B8C">
            <w:pPr>
              <w:spacing w:before="120" w:after="12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Paul Prost</w:t>
            </w:r>
          </w:p>
        </w:tc>
        <w:tc>
          <w:tcPr>
            <w:tcW w:w="1960" w:type="dxa"/>
            <w:noWrap/>
            <w:hideMark/>
          </w:tcPr>
          <w:p w14:paraId="456C0AD7" w14:textId="77777777" w:rsidR="00C31EAB" w:rsidRPr="00C31EAB" w:rsidRDefault="00C31EAB" w:rsidP="00401B8C">
            <w:pPr>
              <w:spacing w:before="120" w:after="120"/>
              <w:ind w:firstLine="624"/>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34</w:t>
            </w:r>
          </w:p>
        </w:tc>
      </w:tr>
      <w:tr w:rsidR="00C31EAB" w:rsidRPr="00C31EAB" w14:paraId="0F32C66D" w14:textId="77777777" w:rsidTr="00EE708B">
        <w:trPr>
          <w:trHeight w:val="288"/>
          <w:jc w:val="center"/>
        </w:trPr>
        <w:tc>
          <w:tcPr>
            <w:cnfStyle w:val="001000000000" w:firstRow="0" w:lastRow="0" w:firstColumn="1" w:lastColumn="0" w:oddVBand="0" w:evenVBand="0" w:oddHBand="0" w:evenHBand="0" w:firstRowFirstColumn="0" w:firstRowLastColumn="0" w:lastRowFirstColumn="0" w:lastRowLastColumn="0"/>
            <w:tcW w:w="1820" w:type="dxa"/>
            <w:noWrap/>
            <w:hideMark/>
          </w:tcPr>
          <w:p w14:paraId="66B0B80F" w14:textId="77777777" w:rsidR="00C31EAB" w:rsidRPr="00C31EAB" w:rsidRDefault="00C31EAB" w:rsidP="00401B8C">
            <w:pPr>
              <w:spacing w:before="120" w:after="12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William Brown</w:t>
            </w:r>
          </w:p>
        </w:tc>
        <w:tc>
          <w:tcPr>
            <w:tcW w:w="1960" w:type="dxa"/>
            <w:noWrap/>
            <w:hideMark/>
          </w:tcPr>
          <w:p w14:paraId="2491FA0F" w14:textId="77777777" w:rsidR="00C31EAB" w:rsidRPr="00C31EAB" w:rsidRDefault="00C31EAB" w:rsidP="00401B8C">
            <w:pPr>
              <w:spacing w:before="120" w:after="120"/>
              <w:ind w:firstLine="624"/>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37</w:t>
            </w:r>
          </w:p>
        </w:tc>
      </w:tr>
    </w:tbl>
    <w:p w14:paraId="6CD51874" w14:textId="5812320A" w:rsidR="00C31EAB" w:rsidRPr="00C31EAB" w:rsidRDefault="00C31EAB" w:rsidP="00401B8C">
      <w:pPr>
        <w:spacing w:line="480" w:lineRule="auto"/>
        <w:ind w:firstLine="624"/>
        <w:jc w:val="center"/>
        <w:rPr>
          <w:b/>
          <w:bCs/>
        </w:rPr>
      </w:pPr>
      <w:r w:rsidRPr="00C31EAB">
        <w:rPr>
          <w:b/>
          <w:bCs/>
        </w:rPr>
        <w:t xml:space="preserve">Top-3 Customer with Total Order </w:t>
      </w:r>
      <w:r w:rsidR="00401B8C">
        <w:rPr>
          <w:b/>
          <w:bCs/>
        </w:rPr>
        <w:t>Sales</w:t>
      </w:r>
      <w:r>
        <w:rPr>
          <w:b/>
          <w:bCs/>
        </w:rPr>
        <w:t>.</w:t>
      </w:r>
    </w:p>
    <w:tbl>
      <w:tblPr>
        <w:tblStyle w:val="GridTable3-Accent4"/>
        <w:tblW w:w="3780" w:type="dxa"/>
        <w:jc w:val="center"/>
        <w:tblLook w:val="04A0" w:firstRow="1" w:lastRow="0" w:firstColumn="1" w:lastColumn="0" w:noHBand="0" w:noVBand="1"/>
      </w:tblPr>
      <w:tblGrid>
        <w:gridCol w:w="1820"/>
        <w:gridCol w:w="1960"/>
      </w:tblGrid>
      <w:tr w:rsidR="00C31EAB" w:rsidRPr="00C31EAB" w14:paraId="1D9BF39D" w14:textId="77777777" w:rsidTr="00EE708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820" w:type="dxa"/>
            <w:noWrap/>
            <w:hideMark/>
          </w:tcPr>
          <w:p w14:paraId="76536F99" w14:textId="77777777" w:rsidR="00C31EAB" w:rsidRPr="00C31EAB" w:rsidRDefault="00C31EAB" w:rsidP="00401B8C">
            <w:pPr>
              <w:spacing w:before="120" w:after="12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Customer Name</w:t>
            </w:r>
          </w:p>
        </w:tc>
        <w:tc>
          <w:tcPr>
            <w:tcW w:w="1960" w:type="dxa"/>
            <w:noWrap/>
            <w:hideMark/>
          </w:tcPr>
          <w:p w14:paraId="79ED3F22" w14:textId="77777777" w:rsidR="00C31EAB" w:rsidRPr="00C31EAB" w:rsidRDefault="00C31EAB" w:rsidP="00401B8C">
            <w:pPr>
              <w:spacing w:before="120" w:after="120"/>
              <w:ind w:firstLine="624"/>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Total Sales</w:t>
            </w:r>
          </w:p>
        </w:tc>
      </w:tr>
      <w:tr w:rsidR="00C31EAB" w:rsidRPr="00C31EAB" w14:paraId="557749C6" w14:textId="77777777" w:rsidTr="00EE708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20" w:type="dxa"/>
            <w:noWrap/>
            <w:hideMark/>
          </w:tcPr>
          <w:p w14:paraId="02DD960C" w14:textId="77777777" w:rsidR="00C31EAB" w:rsidRPr="00C31EAB" w:rsidRDefault="00C31EAB" w:rsidP="00401B8C">
            <w:pPr>
              <w:spacing w:before="120" w:after="12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Sean Miller</w:t>
            </w:r>
          </w:p>
        </w:tc>
        <w:tc>
          <w:tcPr>
            <w:tcW w:w="1960" w:type="dxa"/>
            <w:noWrap/>
            <w:hideMark/>
          </w:tcPr>
          <w:p w14:paraId="09D1ECD4" w14:textId="77777777" w:rsidR="00C31EAB" w:rsidRPr="00C31EAB" w:rsidRDefault="00C31EAB" w:rsidP="00401B8C">
            <w:pPr>
              <w:spacing w:before="120" w:after="120"/>
              <w:ind w:firstLine="624"/>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25043.05</w:t>
            </w:r>
          </w:p>
        </w:tc>
      </w:tr>
      <w:tr w:rsidR="00C31EAB" w:rsidRPr="00C31EAB" w14:paraId="27ADC6E5" w14:textId="77777777" w:rsidTr="00EE708B">
        <w:trPr>
          <w:trHeight w:val="288"/>
          <w:jc w:val="center"/>
        </w:trPr>
        <w:tc>
          <w:tcPr>
            <w:cnfStyle w:val="001000000000" w:firstRow="0" w:lastRow="0" w:firstColumn="1" w:lastColumn="0" w:oddVBand="0" w:evenVBand="0" w:oddHBand="0" w:evenHBand="0" w:firstRowFirstColumn="0" w:firstRowLastColumn="0" w:lastRowFirstColumn="0" w:lastRowLastColumn="0"/>
            <w:tcW w:w="1820" w:type="dxa"/>
            <w:noWrap/>
            <w:hideMark/>
          </w:tcPr>
          <w:p w14:paraId="5C5609B5" w14:textId="77777777" w:rsidR="00C31EAB" w:rsidRPr="00C31EAB" w:rsidRDefault="00C31EAB" w:rsidP="00401B8C">
            <w:pPr>
              <w:spacing w:before="120" w:after="12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Tamara Chand</w:t>
            </w:r>
          </w:p>
        </w:tc>
        <w:tc>
          <w:tcPr>
            <w:tcW w:w="1960" w:type="dxa"/>
            <w:noWrap/>
            <w:hideMark/>
          </w:tcPr>
          <w:p w14:paraId="6BBF5F09" w14:textId="77777777" w:rsidR="00C31EAB" w:rsidRPr="00C31EAB" w:rsidRDefault="00C31EAB" w:rsidP="00401B8C">
            <w:pPr>
              <w:spacing w:before="120" w:after="120"/>
              <w:ind w:firstLine="624"/>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19052.22</w:t>
            </w:r>
          </w:p>
        </w:tc>
      </w:tr>
      <w:tr w:rsidR="00C31EAB" w:rsidRPr="00C31EAB" w14:paraId="0CF84176" w14:textId="77777777" w:rsidTr="00EE708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20" w:type="dxa"/>
            <w:noWrap/>
            <w:hideMark/>
          </w:tcPr>
          <w:p w14:paraId="50B404F3" w14:textId="77777777" w:rsidR="00C31EAB" w:rsidRPr="00C31EAB" w:rsidRDefault="00C31EAB" w:rsidP="00401B8C">
            <w:pPr>
              <w:spacing w:before="120" w:after="120"/>
              <w:ind w:firstLine="624"/>
              <w:jc w:val="both"/>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Raymond Buch</w:t>
            </w:r>
          </w:p>
        </w:tc>
        <w:tc>
          <w:tcPr>
            <w:tcW w:w="1960" w:type="dxa"/>
            <w:noWrap/>
            <w:hideMark/>
          </w:tcPr>
          <w:p w14:paraId="252EBC3D" w14:textId="77777777" w:rsidR="00C31EAB" w:rsidRPr="00C31EAB" w:rsidRDefault="00C31EAB" w:rsidP="00401B8C">
            <w:pPr>
              <w:spacing w:before="120" w:after="120"/>
              <w:ind w:firstLine="624"/>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lang w:eastAsia="en-IN" w:bidi="hi-IN"/>
                <w14:ligatures w14:val="none"/>
              </w:rPr>
            </w:pPr>
            <w:r w:rsidRPr="00C31EAB">
              <w:rPr>
                <w:rFonts w:ascii="Calibri" w:eastAsia="Times New Roman" w:hAnsi="Calibri" w:cs="Calibri"/>
                <w:color w:val="000000"/>
                <w:kern w:val="0"/>
                <w:sz w:val="22"/>
                <w:lang w:eastAsia="en-IN" w:bidi="hi-IN"/>
                <w14:ligatures w14:val="none"/>
              </w:rPr>
              <w:t>15117.34</w:t>
            </w:r>
          </w:p>
        </w:tc>
      </w:tr>
    </w:tbl>
    <w:p w14:paraId="70499A1C" w14:textId="708CE4F6" w:rsidR="00996F2D" w:rsidRDefault="003955ED" w:rsidP="00401B8C">
      <w:pPr>
        <w:spacing w:line="480" w:lineRule="auto"/>
        <w:ind w:firstLine="624"/>
      </w:pPr>
      <w:r w:rsidRPr="003955ED">
        <w:t xml:space="preserve">Insights from data show some interesting patterns around customer buying </w:t>
      </w:r>
      <w:r>
        <w:t>behaviour</w:t>
      </w:r>
      <w:r w:rsidRPr="003955ED">
        <w:t xml:space="preserve">. John Lee, Matt Abelman, and Paul Prost have the same Frequency of Purchase at 34, but William Brown has a higher Frequency of Purchase at 37. This tells me that he has a consistent Buying Pattern, which might mean that </w:t>
      </w:r>
      <w:r>
        <w:t>he</w:t>
      </w:r>
      <w:r w:rsidRPr="003955ED">
        <w:t xml:space="preserve"> has some more </w:t>
      </w:r>
      <w:r w:rsidRPr="003955ED">
        <w:lastRenderedPageBreak/>
        <w:t>Loyalty than the other purchasers. However, the top customer by Total Order Purchases is Sean Miller with a total of $25,093.05, followed by Tamara Chand and Raymond Buch, with totals of $19,062.22 and $15,117.34, respectively. So, while customers like John Lee, Matt Abelman, and Paul Prost have the same Frequency of Purchase, focusing on high-value customers might lead to greater Revenue generation and profitability.</w:t>
      </w:r>
      <w:r>
        <w:t xml:space="preserve"> T</w:t>
      </w:r>
      <w:r w:rsidR="00474E5D" w:rsidRPr="00C73D5A">
        <w:t>he contribution of these loyal customers to the company's overall sales in percentage</w:t>
      </w:r>
      <w:r w:rsidR="00474E5D">
        <w:t xml:space="preserve"> is 2.57%.</w:t>
      </w:r>
    </w:p>
    <w:p w14:paraId="27D63CE5" w14:textId="195FDFB5" w:rsidR="00C73D5A" w:rsidRDefault="00C73D5A" w:rsidP="00401B8C">
      <w:pPr>
        <w:pStyle w:val="Heading1"/>
        <w:spacing w:after="240" w:line="480" w:lineRule="auto"/>
        <w:ind w:firstLine="624"/>
        <w:jc w:val="center"/>
      </w:pPr>
      <w:bookmarkStart w:id="10" w:name="_Toc160201223"/>
      <w:r w:rsidRPr="00C73D5A">
        <w:t>Discount and Sales Correlation</w:t>
      </w:r>
      <w:bookmarkEnd w:id="10"/>
    </w:p>
    <w:p w14:paraId="46A5A3B7" w14:textId="6C6F02F8" w:rsidR="00C31EAB" w:rsidRDefault="00C31EAB" w:rsidP="00401B8C">
      <w:pPr>
        <w:spacing w:line="480" w:lineRule="auto"/>
        <w:ind w:firstLine="624"/>
        <w:jc w:val="center"/>
      </w:pPr>
      <w:r>
        <w:rPr>
          <w:noProof/>
        </w:rPr>
        <w:drawing>
          <wp:inline distT="0" distB="0" distL="0" distR="0" wp14:anchorId="79D1E258" wp14:editId="3ACD564B">
            <wp:extent cx="6088380" cy="2743200"/>
            <wp:effectExtent l="0" t="0" r="7620" b="0"/>
            <wp:docPr id="894601172" name="Chart 1">
              <a:extLst xmlns:a="http://schemas.openxmlformats.org/drawingml/2006/main">
                <a:ext uri="{FF2B5EF4-FFF2-40B4-BE49-F238E27FC236}">
                  <a16:creationId xmlns:a16="http://schemas.microsoft.com/office/drawing/2014/main" id="{7D75E6DB-81E7-EC1C-3A9B-672374D3DD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2DC81F3" w14:textId="3C188C3D" w:rsidR="00474E5D" w:rsidRPr="00C73D5A" w:rsidRDefault="008A108F" w:rsidP="00401B8C">
      <w:pPr>
        <w:spacing w:line="480" w:lineRule="auto"/>
        <w:ind w:firstLine="624"/>
      </w:pPr>
      <w:r w:rsidRPr="008A108F">
        <w:t>The relationship between average discounts and total sales for the top 10 states reveal a differential pattern. States such as California and New York with moderate average discounts of 7.28% and 5.53% demonstrate higher total sales figures. This may suggest that a positive correlation exists between discounts and sales. However, outliers such as Texas, Illinois, and Ohio exhibit much higher average discounts of 37.02%, 39.00%, and 32.49% respectively, yet lower total sales. This may suggest that though discounts may draw customers, excessively high discount rates may impact profitability and not necessarily lead to a higher sales volume.</w:t>
      </w:r>
      <w:r>
        <w:t xml:space="preserve"> </w:t>
      </w:r>
      <w:r w:rsidR="00474E5D" w:rsidRPr="00474E5D">
        <w:t xml:space="preserve">Additionally, states like Michigan and Virginia, with minimal or no average discounts, still manage to achieve significant total sales, highlighting the importance of other factors such as product quality, brand reputation, and customer service in driving sales. </w:t>
      </w:r>
    </w:p>
    <w:p w14:paraId="75E83131" w14:textId="3B6BCE50" w:rsidR="00EE708B" w:rsidRPr="008B144D" w:rsidRDefault="00EE708B" w:rsidP="00401B8C">
      <w:pPr>
        <w:pStyle w:val="Heading1"/>
        <w:spacing w:after="240" w:line="480" w:lineRule="auto"/>
        <w:ind w:firstLine="624"/>
        <w:jc w:val="center"/>
      </w:pPr>
      <w:bookmarkStart w:id="11" w:name="_Toc160201225"/>
      <w:r>
        <w:lastRenderedPageBreak/>
        <w:t>Conclusion</w:t>
      </w:r>
      <w:bookmarkEnd w:id="11"/>
    </w:p>
    <w:p w14:paraId="017DB026" w14:textId="0A26B63B" w:rsidR="00A6656A" w:rsidRPr="00A6656A" w:rsidRDefault="00A6656A" w:rsidP="00C42425">
      <w:pPr>
        <w:spacing w:line="480" w:lineRule="auto"/>
        <w:ind w:firstLine="720"/>
      </w:pPr>
      <w:r w:rsidRPr="00A6656A">
        <w:t xml:space="preserve">In conclusion, this complete analysis of the retail company's sales and profitably data has revealed many interesting insights about how the company runs. By looking at shipping modes, geographical performance, seasonal impacts, sales trends, customer segments, and product categories, some actionable recommendations have been </w:t>
      </w:r>
      <w:r w:rsidR="00C42425">
        <w:t>providing</w:t>
      </w:r>
      <w:r w:rsidRPr="00A6656A">
        <w:t xml:space="preserve"> that can drive strategic investments and overall performance improvements. The regression model developed to predict profit, while significant, also underscores the importance of additional factors beyond just sales, quantity, and discount in understanding and optimizing for profitability.</w:t>
      </w:r>
    </w:p>
    <w:p w14:paraId="06EC9246" w14:textId="38C74725" w:rsidR="00A6656A" w:rsidRDefault="00A6656A" w:rsidP="00401B8C">
      <w:pPr>
        <w:pStyle w:val="Heading1"/>
        <w:spacing w:after="240" w:line="480" w:lineRule="auto"/>
        <w:ind w:firstLine="624"/>
        <w:jc w:val="center"/>
      </w:pPr>
      <w:bookmarkStart w:id="12" w:name="_Toc160201226"/>
      <w:r>
        <w:t>Recommendations</w:t>
      </w:r>
      <w:bookmarkEnd w:id="12"/>
    </w:p>
    <w:p w14:paraId="1BEF8B55" w14:textId="46DFFB0A" w:rsidR="00C42425" w:rsidRPr="00C42425" w:rsidRDefault="00C42425" w:rsidP="00C42425">
      <w:pPr>
        <w:spacing w:line="480" w:lineRule="auto"/>
      </w:pPr>
      <w:r w:rsidRPr="00C42425">
        <w:rPr>
          <w:b/>
          <w:bCs/>
        </w:rPr>
        <w:t>Diversify Shipping Options:</w:t>
      </w:r>
      <w:r w:rsidRPr="00C42425">
        <w:t xml:space="preserve"> Although shipping costs can quickly erode profits, failing to provide diverse shipping options will cause you to leave money on the table. Focus on competition and balance cost versus speed </w:t>
      </w:r>
      <w:r>
        <w:t>to</w:t>
      </w:r>
      <w:r w:rsidRPr="00C42425">
        <w:t xml:space="preserve"> maximize the service level reached and your profitability from each order.</w:t>
      </w:r>
    </w:p>
    <w:p w14:paraId="4FC101B6" w14:textId="699C37E5" w:rsidR="00C42425" w:rsidRPr="00C42425" w:rsidRDefault="00C42425" w:rsidP="00C42425">
      <w:pPr>
        <w:spacing w:line="480" w:lineRule="auto"/>
      </w:pPr>
      <w:r w:rsidRPr="00C42425">
        <w:rPr>
          <w:b/>
          <w:bCs/>
        </w:rPr>
        <w:t xml:space="preserve">High-Performing Regions: </w:t>
      </w:r>
      <w:r w:rsidRPr="00C42425">
        <w:t>This requires a bit of foresight and analysis of both sales numbers and profitability to determine where your resources are best spent and the true potential penetration you achieve by doing so. How much of that extra demand turns into revenue and builds your brand for 2019?</w:t>
      </w:r>
    </w:p>
    <w:p w14:paraId="3A6B880C" w14:textId="7D38081D" w:rsidR="00C42425" w:rsidRPr="00C42425" w:rsidRDefault="00C42425" w:rsidP="00C42425">
      <w:pPr>
        <w:spacing w:line="480" w:lineRule="auto"/>
      </w:pPr>
      <w:r w:rsidRPr="00C42425">
        <w:rPr>
          <w:b/>
          <w:bCs/>
        </w:rPr>
        <w:t xml:space="preserve">Enhanced Promotional Strategies: </w:t>
      </w:r>
      <w:r w:rsidRPr="00C42425">
        <w:t xml:space="preserve">The worst thing you can do is simply offer a discount </w:t>
      </w:r>
      <w:r>
        <w:t>on</w:t>
      </w:r>
      <w:r w:rsidRPr="00C42425">
        <w:t xml:space="preserve"> the advertisements that your brand releases. Examine the sales trends, </w:t>
      </w:r>
      <w:r>
        <w:t xml:space="preserve">and </w:t>
      </w:r>
      <w:r w:rsidRPr="00C42425">
        <w:t xml:space="preserve">the segments you sell into, and then personalize a commercial or ad that you know will drive the top- and </w:t>
      </w:r>
      <w:r>
        <w:t>bottom line</w:t>
      </w:r>
      <w:r w:rsidRPr="00C42425">
        <w:t>.</w:t>
      </w:r>
    </w:p>
    <w:p w14:paraId="4A4F0189" w14:textId="4A12E692" w:rsidR="00C42425" w:rsidRPr="00C42425" w:rsidRDefault="00C42425" w:rsidP="00C42425">
      <w:pPr>
        <w:spacing w:line="480" w:lineRule="auto"/>
      </w:pPr>
      <w:r w:rsidRPr="00C42425">
        <w:rPr>
          <w:b/>
          <w:bCs/>
        </w:rPr>
        <w:t>Mix of Product:</w:t>
      </w:r>
      <w:r w:rsidRPr="00C42425">
        <w:t xml:space="preserve"> The profits from the holiday season should be used to increase the sales and profit of the least profitable product categories and sub-categories. </w:t>
      </w:r>
      <w:r>
        <w:t>They</w:t>
      </w:r>
      <w:r w:rsidRPr="00C42425">
        <w:t xml:space="preserve"> will both increase the profit and determine if the secondary incentive of ordering them (increased traffic or penetration) was reached. Then, move to the least – or worst-performing – category or sub-category, and begin to alter the product line </w:t>
      </w:r>
      <w:proofErr w:type="gramStart"/>
      <w:r w:rsidRPr="00C42425">
        <w:t xml:space="preserve">in an attempt </w:t>
      </w:r>
      <w:r>
        <w:t>to</w:t>
      </w:r>
      <w:proofErr w:type="gramEnd"/>
      <w:r>
        <w:t xml:space="preserve"> </w:t>
      </w:r>
      <w:r w:rsidRPr="00C42425">
        <w:t>improve its performance.</w:t>
      </w:r>
    </w:p>
    <w:p w14:paraId="53FAC20E" w14:textId="5A3A3EA9" w:rsidR="00C42425" w:rsidRPr="00C42425" w:rsidRDefault="00C42425" w:rsidP="00C42425">
      <w:pPr>
        <w:spacing w:line="480" w:lineRule="auto"/>
      </w:pPr>
      <w:r w:rsidRPr="00C42425">
        <w:rPr>
          <w:b/>
          <w:bCs/>
        </w:rPr>
        <w:lastRenderedPageBreak/>
        <w:t>Emotional Customer Engagement:</w:t>
      </w:r>
      <w:r w:rsidRPr="00C42425">
        <w:t xml:space="preserve"> Marketing personalization increases loyalty, which will increase the price at which your products and services can be sold through service level improvements and customer satisfaction. Every more satisfied </w:t>
      </w:r>
      <w:r>
        <w:t>customer</w:t>
      </w:r>
      <w:r w:rsidRPr="00C42425">
        <w:t xml:space="preserve"> of your brand tends to add someone from their circle of family, friends, and acquaintances.</w:t>
      </w:r>
    </w:p>
    <w:p w14:paraId="3BC8B2F4" w14:textId="77777777" w:rsidR="00A6656A" w:rsidRPr="00A6656A" w:rsidRDefault="00A6656A" w:rsidP="00C42425">
      <w:pPr>
        <w:spacing w:line="480" w:lineRule="auto"/>
      </w:pPr>
    </w:p>
    <w:p w14:paraId="2B10210E" w14:textId="03D8640C" w:rsidR="00612B1D" w:rsidRDefault="00612B1D" w:rsidP="00401B8C">
      <w:pPr>
        <w:spacing w:line="480" w:lineRule="auto"/>
        <w:ind w:firstLine="624"/>
      </w:pPr>
    </w:p>
    <w:sectPr w:rsidR="00612B1D" w:rsidSect="0026436D">
      <w:headerReference w:type="even" r:id="rId19"/>
      <w:headerReference w:type="default" r:id="rId20"/>
      <w:footerReference w:type="even" r:id="rId21"/>
      <w:footerReference w:type="default" r:id="rId22"/>
      <w:headerReference w:type="first" r:id="rId23"/>
      <w:footerReference w:type="first" r:id="rId24"/>
      <w:pgSz w:w="12240" w:h="16340"/>
      <w:pgMar w:top="1411" w:right="581" w:bottom="664" w:left="9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DEABC8" w14:textId="77777777" w:rsidR="0026436D" w:rsidRDefault="0026436D" w:rsidP="00C42425">
      <w:pPr>
        <w:spacing w:before="0" w:after="0" w:line="240" w:lineRule="auto"/>
      </w:pPr>
      <w:r>
        <w:separator/>
      </w:r>
    </w:p>
  </w:endnote>
  <w:endnote w:type="continuationSeparator" w:id="0">
    <w:p w14:paraId="05C0C4F6" w14:textId="77777777" w:rsidR="0026436D" w:rsidRDefault="0026436D" w:rsidP="00C4242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749AF" w14:textId="77777777" w:rsidR="00C42425" w:rsidRDefault="00C424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BDFB6" w14:textId="77777777" w:rsidR="00C42425" w:rsidRDefault="00C424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E5023" w14:textId="77777777" w:rsidR="00C42425" w:rsidRDefault="00C42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37E3F3" w14:textId="77777777" w:rsidR="0026436D" w:rsidRDefault="0026436D" w:rsidP="00C42425">
      <w:pPr>
        <w:spacing w:before="0" w:after="0" w:line="240" w:lineRule="auto"/>
      </w:pPr>
      <w:r>
        <w:separator/>
      </w:r>
    </w:p>
  </w:footnote>
  <w:footnote w:type="continuationSeparator" w:id="0">
    <w:p w14:paraId="5202DA02" w14:textId="77777777" w:rsidR="0026436D" w:rsidRDefault="0026436D" w:rsidP="00C4242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58171" w14:textId="77777777" w:rsidR="00C42425" w:rsidRDefault="00C424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2297460"/>
      <w:docPartObj>
        <w:docPartGallery w:val="Page Numbers (Top of Page)"/>
        <w:docPartUnique/>
      </w:docPartObj>
    </w:sdtPr>
    <w:sdtEndPr>
      <w:rPr>
        <w:noProof/>
      </w:rPr>
    </w:sdtEndPr>
    <w:sdtContent>
      <w:p w14:paraId="55951D2A" w14:textId="5DCB46A2" w:rsidR="00C42425" w:rsidRDefault="00C424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2EBA2E6" w14:textId="77777777" w:rsidR="00C42425" w:rsidRDefault="00C424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7B70D" w14:textId="77777777" w:rsidR="00C42425" w:rsidRDefault="00C424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63CAC"/>
    <w:multiLevelType w:val="multilevel"/>
    <w:tmpl w:val="A34E6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607379C"/>
    <w:multiLevelType w:val="multilevel"/>
    <w:tmpl w:val="3B742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020498">
    <w:abstractNumId w:val="0"/>
  </w:num>
  <w:num w:numId="2" w16cid:durableId="12604109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D5A"/>
    <w:rsid w:val="00025AFF"/>
    <w:rsid w:val="001C1D6A"/>
    <w:rsid w:val="001C339B"/>
    <w:rsid w:val="0026436D"/>
    <w:rsid w:val="002661F5"/>
    <w:rsid w:val="002901E0"/>
    <w:rsid w:val="00341513"/>
    <w:rsid w:val="003955ED"/>
    <w:rsid w:val="00401B8C"/>
    <w:rsid w:val="00474E5D"/>
    <w:rsid w:val="004B172B"/>
    <w:rsid w:val="00606F8D"/>
    <w:rsid w:val="00612B1D"/>
    <w:rsid w:val="00630E31"/>
    <w:rsid w:val="0073045C"/>
    <w:rsid w:val="007C37BD"/>
    <w:rsid w:val="00800BC2"/>
    <w:rsid w:val="008A108F"/>
    <w:rsid w:val="008B144D"/>
    <w:rsid w:val="00996F2D"/>
    <w:rsid w:val="009B323A"/>
    <w:rsid w:val="00A1713B"/>
    <w:rsid w:val="00A6656A"/>
    <w:rsid w:val="00C31EAB"/>
    <w:rsid w:val="00C42425"/>
    <w:rsid w:val="00C73D5A"/>
    <w:rsid w:val="00E178CB"/>
    <w:rsid w:val="00EE708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6B7752"/>
  <w15:chartTrackingRefBased/>
  <w15:docId w15:val="{7F4B0EF4-FCDE-4AB8-A5F8-A26C92382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513"/>
    <w:rPr>
      <w:rFonts w:ascii="Times New Roman" w:hAnsi="Times New Roman"/>
      <w:sz w:val="24"/>
    </w:rPr>
  </w:style>
  <w:style w:type="paragraph" w:styleId="Heading1">
    <w:name w:val="heading 1"/>
    <w:basedOn w:val="Normal"/>
    <w:next w:val="Normal"/>
    <w:link w:val="Heading1Char"/>
    <w:uiPriority w:val="9"/>
    <w:qFormat/>
    <w:rsid w:val="002661F5"/>
    <w:pPr>
      <w:keepNext/>
      <w:keepLines/>
      <w:spacing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41513"/>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C73D5A"/>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3D5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73D5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73D5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73D5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73D5A"/>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73D5A"/>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1F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41513"/>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341513"/>
    <w:pPr>
      <w:spacing w:after="0"/>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341513"/>
    <w:rPr>
      <w:rFonts w:ascii="Times New Roman" w:eastAsiaTheme="majorEastAsia" w:hAnsi="Times New Roman" w:cstheme="majorBidi"/>
      <w:b/>
      <w:spacing w:val="-10"/>
      <w:kern w:val="28"/>
      <w:sz w:val="56"/>
      <w:szCs w:val="56"/>
    </w:rPr>
  </w:style>
  <w:style w:type="character" w:customStyle="1" w:styleId="Heading3Char">
    <w:name w:val="Heading 3 Char"/>
    <w:basedOn w:val="DefaultParagraphFont"/>
    <w:link w:val="Heading3"/>
    <w:uiPriority w:val="9"/>
    <w:semiHidden/>
    <w:rsid w:val="00C73D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3D5A"/>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C73D5A"/>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C73D5A"/>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C73D5A"/>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C73D5A"/>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C73D5A"/>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C73D5A"/>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3D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3D5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73D5A"/>
    <w:rPr>
      <w:rFonts w:ascii="Times New Roman" w:hAnsi="Times New Roman"/>
      <w:i/>
      <w:iCs/>
      <w:color w:val="404040" w:themeColor="text1" w:themeTint="BF"/>
      <w:sz w:val="24"/>
    </w:rPr>
  </w:style>
  <w:style w:type="paragraph" w:styleId="ListParagraph">
    <w:name w:val="List Paragraph"/>
    <w:basedOn w:val="Normal"/>
    <w:uiPriority w:val="34"/>
    <w:qFormat/>
    <w:rsid w:val="00C73D5A"/>
    <w:pPr>
      <w:ind w:left="720"/>
      <w:contextualSpacing/>
    </w:pPr>
  </w:style>
  <w:style w:type="character" w:styleId="IntenseEmphasis">
    <w:name w:val="Intense Emphasis"/>
    <w:basedOn w:val="DefaultParagraphFont"/>
    <w:uiPriority w:val="21"/>
    <w:qFormat/>
    <w:rsid w:val="00C73D5A"/>
    <w:rPr>
      <w:i/>
      <w:iCs/>
      <w:color w:val="0F4761" w:themeColor="accent1" w:themeShade="BF"/>
    </w:rPr>
  </w:style>
  <w:style w:type="paragraph" w:styleId="IntenseQuote">
    <w:name w:val="Intense Quote"/>
    <w:basedOn w:val="Normal"/>
    <w:next w:val="Normal"/>
    <w:link w:val="IntenseQuoteChar"/>
    <w:uiPriority w:val="30"/>
    <w:qFormat/>
    <w:rsid w:val="00C73D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3D5A"/>
    <w:rPr>
      <w:rFonts w:ascii="Times New Roman" w:hAnsi="Times New Roman"/>
      <w:i/>
      <w:iCs/>
      <w:color w:val="0F4761" w:themeColor="accent1" w:themeShade="BF"/>
      <w:sz w:val="24"/>
    </w:rPr>
  </w:style>
  <w:style w:type="character" w:styleId="IntenseReference">
    <w:name w:val="Intense Reference"/>
    <w:basedOn w:val="DefaultParagraphFont"/>
    <w:uiPriority w:val="32"/>
    <w:qFormat/>
    <w:rsid w:val="00C73D5A"/>
    <w:rPr>
      <w:b/>
      <w:bCs/>
      <w:smallCaps/>
      <w:color w:val="0F4761" w:themeColor="accent1" w:themeShade="BF"/>
      <w:spacing w:val="5"/>
    </w:rPr>
  </w:style>
  <w:style w:type="table" w:styleId="TableGrid">
    <w:name w:val="Table Grid"/>
    <w:basedOn w:val="TableNormal"/>
    <w:uiPriority w:val="39"/>
    <w:rsid w:val="00C31EA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1">
    <w:name w:val="List Table 5 Dark Accent 1"/>
    <w:basedOn w:val="TableNormal"/>
    <w:uiPriority w:val="50"/>
    <w:rsid w:val="00C31EAB"/>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C31EAB"/>
    <w:pPr>
      <w:spacing w:after="0" w:line="240" w:lineRule="auto"/>
    </w:pPr>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1">
    <w:name w:val="Grid Table 3 Accent 1"/>
    <w:basedOn w:val="TableNormal"/>
    <w:uiPriority w:val="48"/>
    <w:rsid w:val="00C31EAB"/>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3-Accent2">
    <w:name w:val="Grid Table 3 Accent 2"/>
    <w:basedOn w:val="TableNormal"/>
    <w:uiPriority w:val="48"/>
    <w:rsid w:val="00C31EAB"/>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3-Accent4">
    <w:name w:val="Grid Table 3 Accent 4"/>
    <w:basedOn w:val="TableNormal"/>
    <w:uiPriority w:val="48"/>
    <w:rsid w:val="00C31EAB"/>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3">
    <w:name w:val="Grid Table 3 Accent 3"/>
    <w:basedOn w:val="TableNormal"/>
    <w:uiPriority w:val="48"/>
    <w:rsid w:val="00C31EAB"/>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paragraph" w:styleId="NormalWeb">
    <w:name w:val="Normal (Web)"/>
    <w:basedOn w:val="Normal"/>
    <w:uiPriority w:val="99"/>
    <w:semiHidden/>
    <w:unhideWhenUsed/>
    <w:rsid w:val="003955ED"/>
    <w:rPr>
      <w:rFonts w:cs="Times New Roman"/>
      <w:szCs w:val="24"/>
    </w:rPr>
  </w:style>
  <w:style w:type="paragraph" w:customStyle="1" w:styleId="Default">
    <w:name w:val="Default"/>
    <w:rsid w:val="00401B8C"/>
    <w:pPr>
      <w:autoSpaceDE w:val="0"/>
      <w:autoSpaceDN w:val="0"/>
      <w:adjustRightInd w:val="0"/>
      <w:spacing w:before="0" w:after="0" w:line="240" w:lineRule="auto"/>
      <w:jc w:val="left"/>
    </w:pPr>
    <w:rPr>
      <w:rFonts w:ascii="Times New Roman" w:hAnsi="Times New Roman" w:cs="Times New Roman"/>
      <w:color w:val="000000"/>
      <w:kern w:val="0"/>
      <w:sz w:val="24"/>
      <w:szCs w:val="24"/>
      <w:lang w:bidi="hi-IN"/>
    </w:rPr>
  </w:style>
  <w:style w:type="paragraph" w:styleId="TOCHeading">
    <w:name w:val="TOC Heading"/>
    <w:basedOn w:val="Heading1"/>
    <w:next w:val="Normal"/>
    <w:uiPriority w:val="39"/>
    <w:unhideWhenUsed/>
    <w:qFormat/>
    <w:rsid w:val="00C42425"/>
    <w:pPr>
      <w:spacing w:line="259" w:lineRule="auto"/>
      <w:jc w:val="left"/>
      <w:outlineLvl w:val="9"/>
    </w:pPr>
    <w:rPr>
      <w:rFonts w:asciiTheme="majorHAnsi" w:hAnsiTheme="majorHAnsi"/>
      <w:b w:val="0"/>
      <w:color w:val="0F4761" w:themeColor="accent1" w:themeShade="BF"/>
      <w:kern w:val="0"/>
      <w:sz w:val="32"/>
      <w:lang w:val="en-US"/>
      <w14:ligatures w14:val="none"/>
    </w:rPr>
  </w:style>
  <w:style w:type="paragraph" w:styleId="TOC1">
    <w:name w:val="toc 1"/>
    <w:basedOn w:val="Normal"/>
    <w:next w:val="Normal"/>
    <w:autoRedefine/>
    <w:uiPriority w:val="39"/>
    <w:unhideWhenUsed/>
    <w:rsid w:val="00C42425"/>
    <w:pPr>
      <w:spacing w:after="100"/>
    </w:pPr>
  </w:style>
  <w:style w:type="paragraph" w:styleId="TOC2">
    <w:name w:val="toc 2"/>
    <w:basedOn w:val="Normal"/>
    <w:next w:val="Normal"/>
    <w:autoRedefine/>
    <w:uiPriority w:val="39"/>
    <w:unhideWhenUsed/>
    <w:rsid w:val="00C42425"/>
    <w:pPr>
      <w:spacing w:after="100"/>
      <w:ind w:left="240"/>
    </w:pPr>
  </w:style>
  <w:style w:type="character" w:styleId="Hyperlink">
    <w:name w:val="Hyperlink"/>
    <w:basedOn w:val="DefaultParagraphFont"/>
    <w:uiPriority w:val="99"/>
    <w:unhideWhenUsed/>
    <w:rsid w:val="00C42425"/>
    <w:rPr>
      <w:color w:val="467886" w:themeColor="hyperlink"/>
      <w:u w:val="single"/>
    </w:rPr>
  </w:style>
  <w:style w:type="paragraph" w:styleId="Header">
    <w:name w:val="header"/>
    <w:basedOn w:val="Normal"/>
    <w:link w:val="HeaderChar"/>
    <w:uiPriority w:val="99"/>
    <w:unhideWhenUsed/>
    <w:rsid w:val="00C4242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42425"/>
    <w:rPr>
      <w:rFonts w:ascii="Times New Roman" w:hAnsi="Times New Roman"/>
      <w:sz w:val="24"/>
    </w:rPr>
  </w:style>
  <w:style w:type="paragraph" w:styleId="Footer">
    <w:name w:val="footer"/>
    <w:basedOn w:val="Normal"/>
    <w:link w:val="FooterChar"/>
    <w:uiPriority w:val="99"/>
    <w:unhideWhenUsed/>
    <w:rsid w:val="00C4242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4242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8071">
      <w:bodyDiv w:val="1"/>
      <w:marLeft w:val="0"/>
      <w:marRight w:val="0"/>
      <w:marTop w:val="0"/>
      <w:marBottom w:val="0"/>
      <w:divBdr>
        <w:top w:val="none" w:sz="0" w:space="0" w:color="auto"/>
        <w:left w:val="none" w:sz="0" w:space="0" w:color="auto"/>
        <w:bottom w:val="none" w:sz="0" w:space="0" w:color="auto"/>
        <w:right w:val="none" w:sz="0" w:space="0" w:color="auto"/>
      </w:divBdr>
    </w:div>
    <w:div w:id="25524099">
      <w:bodyDiv w:val="1"/>
      <w:marLeft w:val="0"/>
      <w:marRight w:val="0"/>
      <w:marTop w:val="0"/>
      <w:marBottom w:val="0"/>
      <w:divBdr>
        <w:top w:val="none" w:sz="0" w:space="0" w:color="auto"/>
        <w:left w:val="none" w:sz="0" w:space="0" w:color="auto"/>
        <w:bottom w:val="none" w:sz="0" w:space="0" w:color="auto"/>
        <w:right w:val="none" w:sz="0" w:space="0" w:color="auto"/>
      </w:divBdr>
    </w:div>
    <w:div w:id="30081492">
      <w:bodyDiv w:val="1"/>
      <w:marLeft w:val="0"/>
      <w:marRight w:val="0"/>
      <w:marTop w:val="0"/>
      <w:marBottom w:val="0"/>
      <w:divBdr>
        <w:top w:val="none" w:sz="0" w:space="0" w:color="auto"/>
        <w:left w:val="none" w:sz="0" w:space="0" w:color="auto"/>
        <w:bottom w:val="none" w:sz="0" w:space="0" w:color="auto"/>
        <w:right w:val="none" w:sz="0" w:space="0" w:color="auto"/>
      </w:divBdr>
    </w:div>
    <w:div w:id="182475292">
      <w:bodyDiv w:val="1"/>
      <w:marLeft w:val="0"/>
      <w:marRight w:val="0"/>
      <w:marTop w:val="0"/>
      <w:marBottom w:val="0"/>
      <w:divBdr>
        <w:top w:val="none" w:sz="0" w:space="0" w:color="auto"/>
        <w:left w:val="none" w:sz="0" w:space="0" w:color="auto"/>
        <w:bottom w:val="none" w:sz="0" w:space="0" w:color="auto"/>
        <w:right w:val="none" w:sz="0" w:space="0" w:color="auto"/>
      </w:divBdr>
    </w:div>
    <w:div w:id="380372025">
      <w:bodyDiv w:val="1"/>
      <w:marLeft w:val="0"/>
      <w:marRight w:val="0"/>
      <w:marTop w:val="0"/>
      <w:marBottom w:val="0"/>
      <w:divBdr>
        <w:top w:val="none" w:sz="0" w:space="0" w:color="auto"/>
        <w:left w:val="none" w:sz="0" w:space="0" w:color="auto"/>
        <w:bottom w:val="none" w:sz="0" w:space="0" w:color="auto"/>
        <w:right w:val="none" w:sz="0" w:space="0" w:color="auto"/>
      </w:divBdr>
    </w:div>
    <w:div w:id="454494174">
      <w:bodyDiv w:val="1"/>
      <w:marLeft w:val="0"/>
      <w:marRight w:val="0"/>
      <w:marTop w:val="0"/>
      <w:marBottom w:val="0"/>
      <w:divBdr>
        <w:top w:val="none" w:sz="0" w:space="0" w:color="auto"/>
        <w:left w:val="none" w:sz="0" w:space="0" w:color="auto"/>
        <w:bottom w:val="none" w:sz="0" w:space="0" w:color="auto"/>
        <w:right w:val="none" w:sz="0" w:space="0" w:color="auto"/>
      </w:divBdr>
    </w:div>
    <w:div w:id="490101836">
      <w:bodyDiv w:val="1"/>
      <w:marLeft w:val="0"/>
      <w:marRight w:val="0"/>
      <w:marTop w:val="0"/>
      <w:marBottom w:val="0"/>
      <w:divBdr>
        <w:top w:val="none" w:sz="0" w:space="0" w:color="auto"/>
        <w:left w:val="none" w:sz="0" w:space="0" w:color="auto"/>
        <w:bottom w:val="none" w:sz="0" w:space="0" w:color="auto"/>
        <w:right w:val="none" w:sz="0" w:space="0" w:color="auto"/>
      </w:divBdr>
    </w:div>
    <w:div w:id="589627598">
      <w:bodyDiv w:val="1"/>
      <w:marLeft w:val="0"/>
      <w:marRight w:val="0"/>
      <w:marTop w:val="0"/>
      <w:marBottom w:val="0"/>
      <w:divBdr>
        <w:top w:val="none" w:sz="0" w:space="0" w:color="auto"/>
        <w:left w:val="none" w:sz="0" w:space="0" w:color="auto"/>
        <w:bottom w:val="none" w:sz="0" w:space="0" w:color="auto"/>
        <w:right w:val="none" w:sz="0" w:space="0" w:color="auto"/>
      </w:divBdr>
    </w:div>
    <w:div w:id="595333670">
      <w:bodyDiv w:val="1"/>
      <w:marLeft w:val="0"/>
      <w:marRight w:val="0"/>
      <w:marTop w:val="0"/>
      <w:marBottom w:val="0"/>
      <w:divBdr>
        <w:top w:val="none" w:sz="0" w:space="0" w:color="auto"/>
        <w:left w:val="none" w:sz="0" w:space="0" w:color="auto"/>
        <w:bottom w:val="none" w:sz="0" w:space="0" w:color="auto"/>
        <w:right w:val="none" w:sz="0" w:space="0" w:color="auto"/>
      </w:divBdr>
    </w:div>
    <w:div w:id="653295315">
      <w:bodyDiv w:val="1"/>
      <w:marLeft w:val="0"/>
      <w:marRight w:val="0"/>
      <w:marTop w:val="0"/>
      <w:marBottom w:val="0"/>
      <w:divBdr>
        <w:top w:val="none" w:sz="0" w:space="0" w:color="auto"/>
        <w:left w:val="none" w:sz="0" w:space="0" w:color="auto"/>
        <w:bottom w:val="none" w:sz="0" w:space="0" w:color="auto"/>
        <w:right w:val="none" w:sz="0" w:space="0" w:color="auto"/>
      </w:divBdr>
    </w:div>
    <w:div w:id="710769737">
      <w:bodyDiv w:val="1"/>
      <w:marLeft w:val="0"/>
      <w:marRight w:val="0"/>
      <w:marTop w:val="0"/>
      <w:marBottom w:val="0"/>
      <w:divBdr>
        <w:top w:val="none" w:sz="0" w:space="0" w:color="auto"/>
        <w:left w:val="none" w:sz="0" w:space="0" w:color="auto"/>
        <w:bottom w:val="none" w:sz="0" w:space="0" w:color="auto"/>
        <w:right w:val="none" w:sz="0" w:space="0" w:color="auto"/>
      </w:divBdr>
    </w:div>
    <w:div w:id="719090273">
      <w:bodyDiv w:val="1"/>
      <w:marLeft w:val="0"/>
      <w:marRight w:val="0"/>
      <w:marTop w:val="0"/>
      <w:marBottom w:val="0"/>
      <w:divBdr>
        <w:top w:val="none" w:sz="0" w:space="0" w:color="auto"/>
        <w:left w:val="none" w:sz="0" w:space="0" w:color="auto"/>
        <w:bottom w:val="none" w:sz="0" w:space="0" w:color="auto"/>
        <w:right w:val="none" w:sz="0" w:space="0" w:color="auto"/>
      </w:divBdr>
    </w:div>
    <w:div w:id="814447327">
      <w:bodyDiv w:val="1"/>
      <w:marLeft w:val="0"/>
      <w:marRight w:val="0"/>
      <w:marTop w:val="0"/>
      <w:marBottom w:val="0"/>
      <w:divBdr>
        <w:top w:val="none" w:sz="0" w:space="0" w:color="auto"/>
        <w:left w:val="none" w:sz="0" w:space="0" w:color="auto"/>
        <w:bottom w:val="none" w:sz="0" w:space="0" w:color="auto"/>
        <w:right w:val="none" w:sz="0" w:space="0" w:color="auto"/>
      </w:divBdr>
    </w:div>
    <w:div w:id="855190531">
      <w:bodyDiv w:val="1"/>
      <w:marLeft w:val="0"/>
      <w:marRight w:val="0"/>
      <w:marTop w:val="0"/>
      <w:marBottom w:val="0"/>
      <w:divBdr>
        <w:top w:val="none" w:sz="0" w:space="0" w:color="auto"/>
        <w:left w:val="none" w:sz="0" w:space="0" w:color="auto"/>
        <w:bottom w:val="none" w:sz="0" w:space="0" w:color="auto"/>
        <w:right w:val="none" w:sz="0" w:space="0" w:color="auto"/>
      </w:divBdr>
    </w:div>
    <w:div w:id="886184407">
      <w:bodyDiv w:val="1"/>
      <w:marLeft w:val="0"/>
      <w:marRight w:val="0"/>
      <w:marTop w:val="0"/>
      <w:marBottom w:val="0"/>
      <w:divBdr>
        <w:top w:val="none" w:sz="0" w:space="0" w:color="auto"/>
        <w:left w:val="none" w:sz="0" w:space="0" w:color="auto"/>
        <w:bottom w:val="none" w:sz="0" w:space="0" w:color="auto"/>
        <w:right w:val="none" w:sz="0" w:space="0" w:color="auto"/>
      </w:divBdr>
    </w:div>
    <w:div w:id="896553564">
      <w:bodyDiv w:val="1"/>
      <w:marLeft w:val="0"/>
      <w:marRight w:val="0"/>
      <w:marTop w:val="0"/>
      <w:marBottom w:val="0"/>
      <w:divBdr>
        <w:top w:val="none" w:sz="0" w:space="0" w:color="auto"/>
        <w:left w:val="none" w:sz="0" w:space="0" w:color="auto"/>
        <w:bottom w:val="none" w:sz="0" w:space="0" w:color="auto"/>
        <w:right w:val="none" w:sz="0" w:space="0" w:color="auto"/>
      </w:divBdr>
    </w:div>
    <w:div w:id="911700628">
      <w:bodyDiv w:val="1"/>
      <w:marLeft w:val="0"/>
      <w:marRight w:val="0"/>
      <w:marTop w:val="0"/>
      <w:marBottom w:val="0"/>
      <w:divBdr>
        <w:top w:val="none" w:sz="0" w:space="0" w:color="auto"/>
        <w:left w:val="none" w:sz="0" w:space="0" w:color="auto"/>
        <w:bottom w:val="none" w:sz="0" w:space="0" w:color="auto"/>
        <w:right w:val="none" w:sz="0" w:space="0" w:color="auto"/>
      </w:divBdr>
    </w:div>
    <w:div w:id="941188059">
      <w:bodyDiv w:val="1"/>
      <w:marLeft w:val="0"/>
      <w:marRight w:val="0"/>
      <w:marTop w:val="0"/>
      <w:marBottom w:val="0"/>
      <w:divBdr>
        <w:top w:val="none" w:sz="0" w:space="0" w:color="auto"/>
        <w:left w:val="none" w:sz="0" w:space="0" w:color="auto"/>
        <w:bottom w:val="none" w:sz="0" w:space="0" w:color="auto"/>
        <w:right w:val="none" w:sz="0" w:space="0" w:color="auto"/>
      </w:divBdr>
    </w:div>
    <w:div w:id="956983650">
      <w:bodyDiv w:val="1"/>
      <w:marLeft w:val="0"/>
      <w:marRight w:val="0"/>
      <w:marTop w:val="0"/>
      <w:marBottom w:val="0"/>
      <w:divBdr>
        <w:top w:val="none" w:sz="0" w:space="0" w:color="auto"/>
        <w:left w:val="none" w:sz="0" w:space="0" w:color="auto"/>
        <w:bottom w:val="none" w:sz="0" w:space="0" w:color="auto"/>
        <w:right w:val="none" w:sz="0" w:space="0" w:color="auto"/>
      </w:divBdr>
    </w:div>
    <w:div w:id="971324742">
      <w:bodyDiv w:val="1"/>
      <w:marLeft w:val="0"/>
      <w:marRight w:val="0"/>
      <w:marTop w:val="0"/>
      <w:marBottom w:val="0"/>
      <w:divBdr>
        <w:top w:val="none" w:sz="0" w:space="0" w:color="auto"/>
        <w:left w:val="none" w:sz="0" w:space="0" w:color="auto"/>
        <w:bottom w:val="none" w:sz="0" w:space="0" w:color="auto"/>
        <w:right w:val="none" w:sz="0" w:space="0" w:color="auto"/>
      </w:divBdr>
    </w:div>
    <w:div w:id="1076904112">
      <w:bodyDiv w:val="1"/>
      <w:marLeft w:val="0"/>
      <w:marRight w:val="0"/>
      <w:marTop w:val="0"/>
      <w:marBottom w:val="0"/>
      <w:divBdr>
        <w:top w:val="none" w:sz="0" w:space="0" w:color="auto"/>
        <w:left w:val="none" w:sz="0" w:space="0" w:color="auto"/>
        <w:bottom w:val="none" w:sz="0" w:space="0" w:color="auto"/>
        <w:right w:val="none" w:sz="0" w:space="0" w:color="auto"/>
      </w:divBdr>
    </w:div>
    <w:div w:id="1140417153">
      <w:bodyDiv w:val="1"/>
      <w:marLeft w:val="0"/>
      <w:marRight w:val="0"/>
      <w:marTop w:val="0"/>
      <w:marBottom w:val="0"/>
      <w:divBdr>
        <w:top w:val="none" w:sz="0" w:space="0" w:color="auto"/>
        <w:left w:val="none" w:sz="0" w:space="0" w:color="auto"/>
        <w:bottom w:val="none" w:sz="0" w:space="0" w:color="auto"/>
        <w:right w:val="none" w:sz="0" w:space="0" w:color="auto"/>
      </w:divBdr>
    </w:div>
    <w:div w:id="1141121057">
      <w:bodyDiv w:val="1"/>
      <w:marLeft w:val="0"/>
      <w:marRight w:val="0"/>
      <w:marTop w:val="0"/>
      <w:marBottom w:val="0"/>
      <w:divBdr>
        <w:top w:val="none" w:sz="0" w:space="0" w:color="auto"/>
        <w:left w:val="none" w:sz="0" w:space="0" w:color="auto"/>
        <w:bottom w:val="none" w:sz="0" w:space="0" w:color="auto"/>
        <w:right w:val="none" w:sz="0" w:space="0" w:color="auto"/>
      </w:divBdr>
    </w:div>
    <w:div w:id="1149054176">
      <w:bodyDiv w:val="1"/>
      <w:marLeft w:val="0"/>
      <w:marRight w:val="0"/>
      <w:marTop w:val="0"/>
      <w:marBottom w:val="0"/>
      <w:divBdr>
        <w:top w:val="none" w:sz="0" w:space="0" w:color="auto"/>
        <w:left w:val="none" w:sz="0" w:space="0" w:color="auto"/>
        <w:bottom w:val="none" w:sz="0" w:space="0" w:color="auto"/>
        <w:right w:val="none" w:sz="0" w:space="0" w:color="auto"/>
      </w:divBdr>
    </w:div>
    <w:div w:id="1192501113">
      <w:bodyDiv w:val="1"/>
      <w:marLeft w:val="0"/>
      <w:marRight w:val="0"/>
      <w:marTop w:val="0"/>
      <w:marBottom w:val="0"/>
      <w:divBdr>
        <w:top w:val="none" w:sz="0" w:space="0" w:color="auto"/>
        <w:left w:val="none" w:sz="0" w:space="0" w:color="auto"/>
        <w:bottom w:val="none" w:sz="0" w:space="0" w:color="auto"/>
        <w:right w:val="none" w:sz="0" w:space="0" w:color="auto"/>
      </w:divBdr>
    </w:div>
    <w:div w:id="1217743128">
      <w:bodyDiv w:val="1"/>
      <w:marLeft w:val="0"/>
      <w:marRight w:val="0"/>
      <w:marTop w:val="0"/>
      <w:marBottom w:val="0"/>
      <w:divBdr>
        <w:top w:val="none" w:sz="0" w:space="0" w:color="auto"/>
        <w:left w:val="none" w:sz="0" w:space="0" w:color="auto"/>
        <w:bottom w:val="none" w:sz="0" w:space="0" w:color="auto"/>
        <w:right w:val="none" w:sz="0" w:space="0" w:color="auto"/>
      </w:divBdr>
    </w:div>
    <w:div w:id="1232348250">
      <w:bodyDiv w:val="1"/>
      <w:marLeft w:val="0"/>
      <w:marRight w:val="0"/>
      <w:marTop w:val="0"/>
      <w:marBottom w:val="0"/>
      <w:divBdr>
        <w:top w:val="none" w:sz="0" w:space="0" w:color="auto"/>
        <w:left w:val="none" w:sz="0" w:space="0" w:color="auto"/>
        <w:bottom w:val="none" w:sz="0" w:space="0" w:color="auto"/>
        <w:right w:val="none" w:sz="0" w:space="0" w:color="auto"/>
      </w:divBdr>
    </w:div>
    <w:div w:id="1294365256">
      <w:bodyDiv w:val="1"/>
      <w:marLeft w:val="0"/>
      <w:marRight w:val="0"/>
      <w:marTop w:val="0"/>
      <w:marBottom w:val="0"/>
      <w:divBdr>
        <w:top w:val="none" w:sz="0" w:space="0" w:color="auto"/>
        <w:left w:val="none" w:sz="0" w:space="0" w:color="auto"/>
        <w:bottom w:val="none" w:sz="0" w:space="0" w:color="auto"/>
        <w:right w:val="none" w:sz="0" w:space="0" w:color="auto"/>
      </w:divBdr>
    </w:div>
    <w:div w:id="1413232864">
      <w:bodyDiv w:val="1"/>
      <w:marLeft w:val="0"/>
      <w:marRight w:val="0"/>
      <w:marTop w:val="0"/>
      <w:marBottom w:val="0"/>
      <w:divBdr>
        <w:top w:val="none" w:sz="0" w:space="0" w:color="auto"/>
        <w:left w:val="none" w:sz="0" w:space="0" w:color="auto"/>
        <w:bottom w:val="none" w:sz="0" w:space="0" w:color="auto"/>
        <w:right w:val="none" w:sz="0" w:space="0" w:color="auto"/>
      </w:divBdr>
    </w:div>
    <w:div w:id="1439136550">
      <w:bodyDiv w:val="1"/>
      <w:marLeft w:val="0"/>
      <w:marRight w:val="0"/>
      <w:marTop w:val="0"/>
      <w:marBottom w:val="0"/>
      <w:divBdr>
        <w:top w:val="none" w:sz="0" w:space="0" w:color="auto"/>
        <w:left w:val="none" w:sz="0" w:space="0" w:color="auto"/>
        <w:bottom w:val="none" w:sz="0" w:space="0" w:color="auto"/>
        <w:right w:val="none" w:sz="0" w:space="0" w:color="auto"/>
      </w:divBdr>
    </w:div>
    <w:div w:id="1499811459">
      <w:bodyDiv w:val="1"/>
      <w:marLeft w:val="0"/>
      <w:marRight w:val="0"/>
      <w:marTop w:val="0"/>
      <w:marBottom w:val="0"/>
      <w:divBdr>
        <w:top w:val="none" w:sz="0" w:space="0" w:color="auto"/>
        <w:left w:val="none" w:sz="0" w:space="0" w:color="auto"/>
        <w:bottom w:val="none" w:sz="0" w:space="0" w:color="auto"/>
        <w:right w:val="none" w:sz="0" w:space="0" w:color="auto"/>
      </w:divBdr>
    </w:div>
    <w:div w:id="1512449231">
      <w:bodyDiv w:val="1"/>
      <w:marLeft w:val="0"/>
      <w:marRight w:val="0"/>
      <w:marTop w:val="0"/>
      <w:marBottom w:val="0"/>
      <w:divBdr>
        <w:top w:val="none" w:sz="0" w:space="0" w:color="auto"/>
        <w:left w:val="none" w:sz="0" w:space="0" w:color="auto"/>
        <w:bottom w:val="none" w:sz="0" w:space="0" w:color="auto"/>
        <w:right w:val="none" w:sz="0" w:space="0" w:color="auto"/>
      </w:divBdr>
    </w:div>
    <w:div w:id="1594631363">
      <w:bodyDiv w:val="1"/>
      <w:marLeft w:val="0"/>
      <w:marRight w:val="0"/>
      <w:marTop w:val="0"/>
      <w:marBottom w:val="0"/>
      <w:divBdr>
        <w:top w:val="none" w:sz="0" w:space="0" w:color="auto"/>
        <w:left w:val="none" w:sz="0" w:space="0" w:color="auto"/>
        <w:bottom w:val="none" w:sz="0" w:space="0" w:color="auto"/>
        <w:right w:val="none" w:sz="0" w:space="0" w:color="auto"/>
      </w:divBdr>
    </w:div>
    <w:div w:id="1657370173">
      <w:bodyDiv w:val="1"/>
      <w:marLeft w:val="0"/>
      <w:marRight w:val="0"/>
      <w:marTop w:val="0"/>
      <w:marBottom w:val="0"/>
      <w:divBdr>
        <w:top w:val="none" w:sz="0" w:space="0" w:color="auto"/>
        <w:left w:val="none" w:sz="0" w:space="0" w:color="auto"/>
        <w:bottom w:val="none" w:sz="0" w:space="0" w:color="auto"/>
        <w:right w:val="none" w:sz="0" w:space="0" w:color="auto"/>
      </w:divBdr>
    </w:div>
    <w:div w:id="1707489011">
      <w:bodyDiv w:val="1"/>
      <w:marLeft w:val="0"/>
      <w:marRight w:val="0"/>
      <w:marTop w:val="0"/>
      <w:marBottom w:val="0"/>
      <w:divBdr>
        <w:top w:val="none" w:sz="0" w:space="0" w:color="auto"/>
        <w:left w:val="none" w:sz="0" w:space="0" w:color="auto"/>
        <w:bottom w:val="none" w:sz="0" w:space="0" w:color="auto"/>
        <w:right w:val="none" w:sz="0" w:space="0" w:color="auto"/>
      </w:divBdr>
    </w:div>
    <w:div w:id="1740395736">
      <w:bodyDiv w:val="1"/>
      <w:marLeft w:val="0"/>
      <w:marRight w:val="0"/>
      <w:marTop w:val="0"/>
      <w:marBottom w:val="0"/>
      <w:divBdr>
        <w:top w:val="none" w:sz="0" w:space="0" w:color="auto"/>
        <w:left w:val="none" w:sz="0" w:space="0" w:color="auto"/>
        <w:bottom w:val="none" w:sz="0" w:space="0" w:color="auto"/>
        <w:right w:val="none" w:sz="0" w:space="0" w:color="auto"/>
      </w:divBdr>
    </w:div>
    <w:div w:id="1757240339">
      <w:bodyDiv w:val="1"/>
      <w:marLeft w:val="0"/>
      <w:marRight w:val="0"/>
      <w:marTop w:val="0"/>
      <w:marBottom w:val="0"/>
      <w:divBdr>
        <w:top w:val="none" w:sz="0" w:space="0" w:color="auto"/>
        <w:left w:val="none" w:sz="0" w:space="0" w:color="auto"/>
        <w:bottom w:val="none" w:sz="0" w:space="0" w:color="auto"/>
        <w:right w:val="none" w:sz="0" w:space="0" w:color="auto"/>
      </w:divBdr>
    </w:div>
    <w:div w:id="1808231800">
      <w:bodyDiv w:val="1"/>
      <w:marLeft w:val="0"/>
      <w:marRight w:val="0"/>
      <w:marTop w:val="0"/>
      <w:marBottom w:val="0"/>
      <w:divBdr>
        <w:top w:val="none" w:sz="0" w:space="0" w:color="auto"/>
        <w:left w:val="none" w:sz="0" w:space="0" w:color="auto"/>
        <w:bottom w:val="none" w:sz="0" w:space="0" w:color="auto"/>
        <w:right w:val="none" w:sz="0" w:space="0" w:color="auto"/>
      </w:divBdr>
    </w:div>
    <w:div w:id="1840539175">
      <w:bodyDiv w:val="1"/>
      <w:marLeft w:val="0"/>
      <w:marRight w:val="0"/>
      <w:marTop w:val="0"/>
      <w:marBottom w:val="0"/>
      <w:divBdr>
        <w:top w:val="none" w:sz="0" w:space="0" w:color="auto"/>
        <w:left w:val="none" w:sz="0" w:space="0" w:color="auto"/>
        <w:bottom w:val="none" w:sz="0" w:space="0" w:color="auto"/>
        <w:right w:val="none" w:sz="0" w:space="0" w:color="auto"/>
      </w:divBdr>
    </w:div>
    <w:div w:id="1861966816">
      <w:bodyDiv w:val="1"/>
      <w:marLeft w:val="0"/>
      <w:marRight w:val="0"/>
      <w:marTop w:val="0"/>
      <w:marBottom w:val="0"/>
      <w:divBdr>
        <w:top w:val="none" w:sz="0" w:space="0" w:color="auto"/>
        <w:left w:val="none" w:sz="0" w:space="0" w:color="auto"/>
        <w:bottom w:val="none" w:sz="0" w:space="0" w:color="auto"/>
        <w:right w:val="none" w:sz="0" w:space="0" w:color="auto"/>
      </w:divBdr>
    </w:div>
    <w:div w:id="1908414114">
      <w:bodyDiv w:val="1"/>
      <w:marLeft w:val="0"/>
      <w:marRight w:val="0"/>
      <w:marTop w:val="0"/>
      <w:marBottom w:val="0"/>
      <w:divBdr>
        <w:top w:val="none" w:sz="0" w:space="0" w:color="auto"/>
        <w:left w:val="none" w:sz="0" w:space="0" w:color="auto"/>
        <w:bottom w:val="none" w:sz="0" w:space="0" w:color="auto"/>
        <w:right w:val="none" w:sz="0" w:space="0" w:color="auto"/>
      </w:divBdr>
    </w:div>
    <w:div w:id="1931885205">
      <w:bodyDiv w:val="1"/>
      <w:marLeft w:val="0"/>
      <w:marRight w:val="0"/>
      <w:marTop w:val="0"/>
      <w:marBottom w:val="0"/>
      <w:divBdr>
        <w:top w:val="none" w:sz="0" w:space="0" w:color="auto"/>
        <w:left w:val="none" w:sz="0" w:space="0" w:color="auto"/>
        <w:bottom w:val="none" w:sz="0" w:space="0" w:color="auto"/>
        <w:right w:val="none" w:sz="0" w:space="0" w:color="auto"/>
      </w:divBdr>
    </w:div>
    <w:div w:id="1940989005">
      <w:bodyDiv w:val="1"/>
      <w:marLeft w:val="0"/>
      <w:marRight w:val="0"/>
      <w:marTop w:val="0"/>
      <w:marBottom w:val="0"/>
      <w:divBdr>
        <w:top w:val="none" w:sz="0" w:space="0" w:color="auto"/>
        <w:left w:val="none" w:sz="0" w:space="0" w:color="auto"/>
        <w:bottom w:val="none" w:sz="0" w:space="0" w:color="auto"/>
        <w:right w:val="none" w:sz="0" w:space="0" w:color="auto"/>
      </w:divBdr>
    </w:div>
    <w:div w:id="2055227295">
      <w:bodyDiv w:val="1"/>
      <w:marLeft w:val="0"/>
      <w:marRight w:val="0"/>
      <w:marTop w:val="0"/>
      <w:marBottom w:val="0"/>
      <w:divBdr>
        <w:top w:val="none" w:sz="0" w:space="0" w:color="auto"/>
        <w:left w:val="none" w:sz="0" w:space="0" w:color="auto"/>
        <w:bottom w:val="none" w:sz="0" w:space="0" w:color="auto"/>
        <w:right w:val="none" w:sz="0" w:space="0" w:color="auto"/>
      </w:divBdr>
    </w:div>
    <w:div w:id="2092003889">
      <w:bodyDiv w:val="1"/>
      <w:marLeft w:val="0"/>
      <w:marRight w:val="0"/>
      <w:marTop w:val="0"/>
      <w:marBottom w:val="0"/>
      <w:divBdr>
        <w:top w:val="none" w:sz="0" w:space="0" w:color="auto"/>
        <w:left w:val="none" w:sz="0" w:space="0" w:color="auto"/>
        <w:bottom w:val="none" w:sz="0" w:space="0" w:color="auto"/>
        <w:right w:val="none" w:sz="0" w:space="0" w:color="auto"/>
      </w:divBdr>
    </w:div>
    <w:div w:id="2098398544">
      <w:bodyDiv w:val="1"/>
      <w:marLeft w:val="0"/>
      <w:marRight w:val="0"/>
      <w:marTop w:val="0"/>
      <w:marBottom w:val="0"/>
      <w:divBdr>
        <w:top w:val="none" w:sz="0" w:space="0" w:color="auto"/>
        <w:left w:val="none" w:sz="0" w:space="0" w:color="auto"/>
        <w:bottom w:val="none" w:sz="0" w:space="0" w:color="auto"/>
        <w:right w:val="none" w:sz="0" w:space="0" w:color="auto"/>
      </w:divBdr>
    </w:div>
    <w:div w:id="214408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chart" Target="charts/chart1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hart" Target="charts/chart5.xml"/><Relationship Id="rId17" Type="http://schemas.openxmlformats.org/officeDocument/2006/relationships/chart" Target="charts/chart10.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9.xm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chart" Target="charts/chart8.xml"/><Relationship Id="rId23" Type="http://schemas.openxmlformats.org/officeDocument/2006/relationships/header" Target="header3.xml"/><Relationship Id="rId10" Type="http://schemas.openxmlformats.org/officeDocument/2006/relationships/chart" Target="charts/chart3.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s484\Downloads\Retail%20Store%20dataset%2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s484\Downloads\Retail%20Store%20dataset%20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s484\Downloads\Retail%20Store%20dataset%202.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s484\Downloads\Retail%20Store%20dataset%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xlsx"/></Relationships>
</file>

<file path=word/charts/_rels/chart4.xml.rels><?xml version="1.0" encoding="UTF-8" standalone="yes"?>
<Relationships xmlns="http://schemas.openxmlformats.org/package/2006/relationships"><Relationship Id="rId3" Type="http://schemas.openxmlformats.org/officeDocument/2006/relationships/image" Target="../media/image1.jpeg"/><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ls484\Downloads\Retail%20Store%20dataset%202.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ls484\Downloads\Retail%20Store%20dataset%20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s484\Downloads\Retail%20Store%20dataset%2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s484\Downloads\Retail%20Store%20dataset%2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s484\Downloads\Retail%20Store%20dataset%20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s484\Downloads\Retail%20Store%20dataset%20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[Retail Store dataset 2.xlsx]Pivot Table for Data!PivotTable1</c:name>
    <c:fmtId val="-1"/>
  </c:pivotSource>
  <c:chart>
    <c:title>
      <c:tx>
        <c:strRef>
          <c:f>'Pivot Table for Data'!$B$4</c:f>
          <c:strCache>
            <c:ptCount val="1"/>
            <c:pt idx="0">
              <c:v>Average Profit from the Different Shipment Modes</c:v>
            </c:pt>
          </c:strCache>
        </c:strRef>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508092738407699"/>
          <c:y val="0.18134251968503937"/>
          <c:w val="0.85436351706036751"/>
          <c:h val="0.71162828083989504"/>
        </c:manualLayout>
      </c:layout>
      <c:barChart>
        <c:barDir val="col"/>
        <c:grouping val="clustered"/>
        <c:varyColors val="0"/>
        <c:ser>
          <c:idx val="0"/>
          <c:order val="0"/>
          <c:tx>
            <c:strRef>
              <c:f>'Pivot Table for Data'!$B$4</c:f>
              <c:strCache>
                <c:ptCount val="1"/>
                <c:pt idx="0">
                  <c:v>Total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for Data'!$B$4</c:f>
              <c:strCache>
                <c:ptCount val="4"/>
                <c:pt idx="0">
                  <c:v>First Class</c:v>
                </c:pt>
                <c:pt idx="1">
                  <c:v>Same Day</c:v>
                </c:pt>
                <c:pt idx="2">
                  <c:v>Second Class</c:v>
                </c:pt>
                <c:pt idx="3">
                  <c:v>Standard Class</c:v>
                </c:pt>
              </c:strCache>
            </c:strRef>
          </c:cat>
          <c:val>
            <c:numRef>
              <c:f>'Pivot Table for Data'!$B$4</c:f>
              <c:numCache>
                <c:formatCode>[$$-409]#,##0.00</c:formatCode>
                <c:ptCount val="4"/>
                <c:pt idx="0">
                  <c:v>31.839947919375827</c:v>
                </c:pt>
                <c:pt idx="1">
                  <c:v>29.266590976058904</c:v>
                </c:pt>
                <c:pt idx="2">
                  <c:v>29.53554519280204</c:v>
                </c:pt>
                <c:pt idx="3">
                  <c:v>27.624304540884673</c:v>
                </c:pt>
              </c:numCache>
            </c:numRef>
          </c:val>
          <c:extLst>
            <c:ext xmlns:c16="http://schemas.microsoft.com/office/drawing/2014/chart" uri="{C3380CC4-5D6E-409C-BE32-E72D297353CC}">
              <c16:uniqueId val="{00000000-1868-4408-AC5F-34EA360C9A53}"/>
            </c:ext>
          </c:extLst>
        </c:ser>
        <c:dLbls>
          <c:showLegendKey val="0"/>
          <c:showVal val="0"/>
          <c:showCatName val="0"/>
          <c:showSerName val="0"/>
          <c:showPercent val="0"/>
          <c:showBubbleSize val="0"/>
        </c:dLbls>
        <c:gapWidth val="100"/>
        <c:overlap val="-24"/>
        <c:axId val="88479039"/>
        <c:axId val="223179727"/>
      </c:barChart>
      <c:catAx>
        <c:axId val="88479039"/>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23179727"/>
        <c:crosses val="autoZero"/>
        <c:auto val="1"/>
        <c:lblAlgn val="ctr"/>
        <c:lblOffset val="100"/>
        <c:noMultiLvlLbl val="0"/>
      </c:catAx>
      <c:valAx>
        <c:axId val="223179727"/>
        <c:scaling>
          <c:orientation val="minMax"/>
        </c:scaling>
        <c:delete val="0"/>
        <c:axPos val="l"/>
        <c:numFmt formatCode="[$$-409]#,##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8479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[Retail Store dataset 2.xlsx]Pivot Table for Data!PivotTable10</c:name>
    <c:fmtId val="-1"/>
  </c:pivotSource>
  <c:chart>
    <c:title>
      <c:tx>
        <c:strRef>
          <c:f>'Pivot Table for Data'!$J$33</c:f>
          <c:strCache>
            <c:ptCount val="1"/>
            <c:pt idx="0">
              <c:v>Top-8 cities based on total profit</c:v>
            </c:pt>
          </c:strCache>
        </c:strRef>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5131109287929"/>
          <c:y val="0.15062518226888308"/>
          <c:w val="0.86006059120823697"/>
          <c:h val="0.6914891367745698"/>
        </c:manualLayout>
      </c:layout>
      <c:barChart>
        <c:barDir val="col"/>
        <c:grouping val="clustered"/>
        <c:varyColors val="0"/>
        <c:ser>
          <c:idx val="0"/>
          <c:order val="0"/>
          <c:tx>
            <c:strRef>
              <c:f>'Pivot Table for Data'!$J$33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for Data'!$J$33</c:f>
              <c:strCache>
                <c:ptCount val="8"/>
                <c:pt idx="0">
                  <c:v>New York City</c:v>
                </c:pt>
                <c:pt idx="1">
                  <c:v>Los Angeles</c:v>
                </c:pt>
                <c:pt idx="2">
                  <c:v>Seattle</c:v>
                </c:pt>
                <c:pt idx="3">
                  <c:v>San Francisco</c:v>
                </c:pt>
                <c:pt idx="4">
                  <c:v>Detroit</c:v>
                </c:pt>
                <c:pt idx="5">
                  <c:v>Lafayette</c:v>
                </c:pt>
                <c:pt idx="6">
                  <c:v>Jackson</c:v>
                </c:pt>
                <c:pt idx="7">
                  <c:v>Atlanta</c:v>
                </c:pt>
              </c:strCache>
            </c:strRef>
          </c:cat>
          <c:val>
            <c:numRef>
              <c:f>'Pivot Table for Data'!$J$33</c:f>
              <c:numCache>
                <c:formatCode>0.00</c:formatCode>
                <c:ptCount val="8"/>
                <c:pt idx="0">
                  <c:v>62036.98369999999</c:v>
                </c:pt>
                <c:pt idx="1">
                  <c:v>30440.757899999971</c:v>
                </c:pt>
                <c:pt idx="2">
                  <c:v>29156.096699999998</c:v>
                </c:pt>
                <c:pt idx="3">
                  <c:v>17507.385399999985</c:v>
                </c:pt>
                <c:pt idx="4">
                  <c:v>13181.790800000002</c:v>
                </c:pt>
                <c:pt idx="5">
                  <c:v>10018.3876</c:v>
                </c:pt>
                <c:pt idx="6">
                  <c:v>7581.6828000000005</c:v>
                </c:pt>
                <c:pt idx="7">
                  <c:v>6993.6629000000003</c:v>
                </c:pt>
              </c:numCache>
            </c:numRef>
          </c:val>
          <c:extLst>
            <c:ext xmlns:c16="http://schemas.microsoft.com/office/drawing/2014/chart" uri="{C3380CC4-5D6E-409C-BE32-E72D297353CC}">
              <c16:uniqueId val="{00000000-19F6-461E-B58C-AECC6C2FBBB8}"/>
            </c:ext>
          </c:extLst>
        </c:ser>
        <c:dLbls>
          <c:showLegendKey val="0"/>
          <c:showVal val="0"/>
          <c:showCatName val="0"/>
          <c:showSerName val="0"/>
          <c:showPercent val="0"/>
          <c:showBubbleSize val="0"/>
        </c:dLbls>
        <c:gapWidth val="100"/>
        <c:overlap val="-24"/>
        <c:axId val="317705807"/>
        <c:axId val="628112735"/>
      </c:barChart>
      <c:catAx>
        <c:axId val="317705807"/>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28112735"/>
        <c:crosses val="autoZero"/>
        <c:auto val="1"/>
        <c:lblAlgn val="ctr"/>
        <c:lblOffset val="100"/>
        <c:noMultiLvlLbl val="0"/>
      </c:catAx>
      <c:valAx>
        <c:axId val="628112735"/>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177058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[Retail Store dataset 2.xlsx]Pivot Table for Data!PivotTable13</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 Table for Data'!$O$22</c:f>
              <c:strCache>
                <c:ptCount val="1"/>
                <c:pt idx="0">
                  <c:v>Average Discount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for Data'!$N$23:$N$32</c:f>
              <c:strCache>
                <c:ptCount val="10"/>
                <c:pt idx="0">
                  <c:v>California</c:v>
                </c:pt>
                <c:pt idx="1">
                  <c:v>New York</c:v>
                </c:pt>
                <c:pt idx="2">
                  <c:v>Texas</c:v>
                </c:pt>
                <c:pt idx="3">
                  <c:v>Washington</c:v>
                </c:pt>
                <c:pt idx="4">
                  <c:v>Pennsylvania</c:v>
                </c:pt>
                <c:pt idx="5">
                  <c:v>Florida</c:v>
                </c:pt>
                <c:pt idx="6">
                  <c:v>Illinois</c:v>
                </c:pt>
                <c:pt idx="7">
                  <c:v>Ohio</c:v>
                </c:pt>
                <c:pt idx="8">
                  <c:v>Michigan</c:v>
                </c:pt>
                <c:pt idx="9">
                  <c:v>Virginia</c:v>
                </c:pt>
              </c:strCache>
            </c:strRef>
          </c:cat>
          <c:val>
            <c:numRef>
              <c:f>'Pivot Table for Data'!$O$23:$O$32</c:f>
              <c:numCache>
                <c:formatCode>0.00%</c:formatCode>
                <c:ptCount val="10"/>
                <c:pt idx="0">
                  <c:v>7.2763618190904739E-2</c:v>
                </c:pt>
                <c:pt idx="1">
                  <c:v>5.5319148936170487E-2</c:v>
                </c:pt>
                <c:pt idx="2">
                  <c:v>0.37019289340101386</c:v>
                </c:pt>
                <c:pt idx="3">
                  <c:v>6.4031620553359522E-2</c:v>
                </c:pt>
                <c:pt idx="4">
                  <c:v>0.32862010221464999</c:v>
                </c:pt>
                <c:pt idx="5">
                  <c:v>0.29934725848564164</c:v>
                </c:pt>
                <c:pt idx="6">
                  <c:v>0.39004065040650299</c:v>
                </c:pt>
                <c:pt idx="7">
                  <c:v>0.32494669509594903</c:v>
                </c:pt>
                <c:pt idx="8">
                  <c:v>7.0588235294117667E-3</c:v>
                </c:pt>
                <c:pt idx="9">
                  <c:v>0</c:v>
                </c:pt>
              </c:numCache>
            </c:numRef>
          </c:val>
          <c:extLst>
            <c:ext xmlns:c16="http://schemas.microsoft.com/office/drawing/2014/chart" uri="{C3380CC4-5D6E-409C-BE32-E72D297353CC}">
              <c16:uniqueId val="{00000000-7169-4229-8DD4-B895A3EE0F47}"/>
            </c:ext>
          </c:extLst>
        </c:ser>
        <c:dLbls>
          <c:showLegendKey val="0"/>
          <c:showVal val="0"/>
          <c:showCatName val="0"/>
          <c:showSerName val="0"/>
          <c:showPercent val="0"/>
          <c:showBubbleSize val="0"/>
        </c:dLbls>
        <c:gapWidth val="219"/>
        <c:overlap val="-27"/>
        <c:axId val="176570191"/>
        <c:axId val="159412431"/>
      </c:barChart>
      <c:lineChart>
        <c:grouping val="standard"/>
        <c:varyColors val="0"/>
        <c:ser>
          <c:idx val="1"/>
          <c:order val="1"/>
          <c:tx>
            <c:strRef>
              <c:f>'Pivot Table for Data'!$P$22</c:f>
              <c:strCache>
                <c:ptCount val="1"/>
                <c:pt idx="0">
                  <c:v>Total Sales</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'Pivot Table for Data'!$N$23:$N$32</c:f>
              <c:strCache>
                <c:ptCount val="10"/>
                <c:pt idx="0">
                  <c:v>California</c:v>
                </c:pt>
                <c:pt idx="1">
                  <c:v>New York</c:v>
                </c:pt>
                <c:pt idx="2">
                  <c:v>Texas</c:v>
                </c:pt>
                <c:pt idx="3">
                  <c:v>Washington</c:v>
                </c:pt>
                <c:pt idx="4">
                  <c:v>Pennsylvania</c:v>
                </c:pt>
                <c:pt idx="5">
                  <c:v>Florida</c:v>
                </c:pt>
                <c:pt idx="6">
                  <c:v>Illinois</c:v>
                </c:pt>
                <c:pt idx="7">
                  <c:v>Ohio</c:v>
                </c:pt>
                <c:pt idx="8">
                  <c:v>Michigan</c:v>
                </c:pt>
                <c:pt idx="9">
                  <c:v>Virginia</c:v>
                </c:pt>
              </c:strCache>
            </c:strRef>
          </c:cat>
          <c:val>
            <c:numRef>
              <c:f>'Pivot Table for Data'!$P$23:$P$32</c:f>
              <c:numCache>
                <c:formatCode>0.00</c:formatCode>
                <c:ptCount val="10"/>
                <c:pt idx="0">
                  <c:v>457687.63150000101</c:v>
                </c:pt>
                <c:pt idx="1">
                  <c:v>310876.27099999978</c:v>
                </c:pt>
                <c:pt idx="2">
                  <c:v>170188.04580000002</c:v>
                </c:pt>
                <c:pt idx="3">
                  <c:v>138641.26999999993</c:v>
                </c:pt>
                <c:pt idx="4">
                  <c:v>116511.91400000003</c:v>
                </c:pt>
                <c:pt idx="5">
                  <c:v>89473.707999999999</c:v>
                </c:pt>
                <c:pt idx="6">
                  <c:v>80166.100999999864</c:v>
                </c:pt>
                <c:pt idx="7">
                  <c:v>78258.135999999926</c:v>
                </c:pt>
                <c:pt idx="8">
                  <c:v>76269.614000000016</c:v>
                </c:pt>
                <c:pt idx="9">
                  <c:v>70636.719999999987</c:v>
                </c:pt>
              </c:numCache>
            </c:numRef>
          </c:val>
          <c:smooth val="0"/>
          <c:extLst>
            <c:ext xmlns:c16="http://schemas.microsoft.com/office/drawing/2014/chart" uri="{C3380CC4-5D6E-409C-BE32-E72D297353CC}">
              <c16:uniqueId val="{00000001-7169-4229-8DD4-B895A3EE0F47}"/>
            </c:ext>
          </c:extLst>
        </c:ser>
        <c:dLbls>
          <c:showLegendKey val="0"/>
          <c:showVal val="0"/>
          <c:showCatName val="0"/>
          <c:showSerName val="0"/>
          <c:showPercent val="0"/>
          <c:showBubbleSize val="0"/>
        </c:dLbls>
        <c:marker val="1"/>
        <c:smooth val="0"/>
        <c:axId val="176572111"/>
        <c:axId val="159453599"/>
      </c:lineChart>
      <c:catAx>
        <c:axId val="176570191"/>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59412431"/>
        <c:crosses val="autoZero"/>
        <c:auto val="1"/>
        <c:lblAlgn val="ctr"/>
        <c:lblOffset val="100"/>
        <c:noMultiLvlLbl val="0"/>
      </c:catAx>
      <c:valAx>
        <c:axId val="159412431"/>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6570191"/>
        <c:crosses val="autoZero"/>
        <c:crossBetween val="between"/>
      </c:valAx>
      <c:valAx>
        <c:axId val="159453599"/>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6572111"/>
        <c:crosses val="max"/>
        <c:crossBetween val="between"/>
      </c:valAx>
      <c:catAx>
        <c:axId val="176572111"/>
        <c:scaling>
          <c:orientation val="minMax"/>
        </c:scaling>
        <c:delete val="1"/>
        <c:axPos val="b"/>
        <c:numFmt formatCode="General" sourceLinked="1"/>
        <c:majorTickMark val="none"/>
        <c:minorTickMark val="none"/>
        <c:tickLblPos val="nextTo"/>
        <c:crossAx val="159453599"/>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[Retail Store dataset 2.xlsx]Pivot Table for Data!PivotTable2</c:name>
    <c:fmtId val="-1"/>
  </c:pivotSource>
  <c:chart>
    <c:title>
      <c:tx>
        <c:strRef>
          <c:f>'Pivot Table for Data'!$B$14</c:f>
          <c:strCache>
            <c:ptCount val="1"/>
            <c:pt idx="0">
              <c:v>Top Performing Regions of the Sales</c:v>
            </c:pt>
          </c:strCache>
        </c:strRef>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3075639948096376"/>
          <c:y val="0.14599555263925343"/>
          <c:w val="0.57337690583620871"/>
          <c:h val="0.74697543015456414"/>
        </c:manualLayout>
      </c:layout>
      <c:barChart>
        <c:barDir val="col"/>
        <c:grouping val="clustered"/>
        <c:varyColors val="0"/>
        <c:ser>
          <c:idx val="0"/>
          <c:order val="0"/>
          <c:tx>
            <c:strRef>
              <c:f>'Pivot Table for Data'!$B$14</c:f>
              <c:strCache>
                <c:ptCount val="1"/>
                <c:pt idx="0">
                  <c:v>Total Sales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for Data'!$B$14</c:f>
              <c:strCache>
                <c:ptCount val="4"/>
                <c:pt idx="0">
                  <c:v>Central</c:v>
                </c:pt>
                <c:pt idx="1">
                  <c:v>East</c:v>
                </c:pt>
                <c:pt idx="2">
                  <c:v>South</c:v>
                </c:pt>
                <c:pt idx="3">
                  <c:v>West</c:v>
                </c:pt>
              </c:strCache>
            </c:strRef>
          </c:cat>
          <c:val>
            <c:numRef>
              <c:f>'Pivot Table for Data'!$B$14</c:f>
              <c:numCache>
                <c:formatCode>0.00</c:formatCode>
                <c:ptCount val="4"/>
                <c:pt idx="0">
                  <c:v>501239.89080000052</c:v>
                </c:pt>
                <c:pt idx="1">
                  <c:v>678781.2399999979</c:v>
                </c:pt>
                <c:pt idx="2">
                  <c:v>391721.90500000032</c:v>
                </c:pt>
                <c:pt idx="3">
                  <c:v>725459.82450000057</c:v>
                </c:pt>
              </c:numCache>
            </c:numRef>
          </c:val>
          <c:extLst>
            <c:ext xmlns:c16="http://schemas.microsoft.com/office/drawing/2014/chart" uri="{C3380CC4-5D6E-409C-BE32-E72D297353CC}">
              <c16:uniqueId val="{00000000-FCF5-452F-BAB5-EDBCD3144595}"/>
            </c:ext>
          </c:extLst>
        </c:ser>
        <c:dLbls>
          <c:showLegendKey val="0"/>
          <c:showVal val="0"/>
          <c:showCatName val="0"/>
          <c:showSerName val="0"/>
          <c:showPercent val="0"/>
          <c:showBubbleSize val="0"/>
        </c:dLbls>
        <c:gapWidth val="219"/>
        <c:overlap val="-27"/>
        <c:axId val="569210095"/>
        <c:axId val="223188655"/>
      </c:barChart>
      <c:lineChart>
        <c:grouping val="standard"/>
        <c:varyColors val="0"/>
        <c:ser>
          <c:idx val="1"/>
          <c:order val="1"/>
          <c:tx>
            <c:strRef>
              <c:f>'Pivot Table for Data'!$B$14</c:f>
              <c:strCache>
                <c:ptCount val="1"/>
                <c:pt idx="0">
                  <c:v>Average Profit</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cat>
            <c:strRef>
              <c:f>'Pivot Table for Data'!$B$14</c:f>
              <c:strCache>
                <c:ptCount val="4"/>
                <c:pt idx="0">
                  <c:v>Central</c:v>
                </c:pt>
                <c:pt idx="1">
                  <c:v>East</c:v>
                </c:pt>
                <c:pt idx="2">
                  <c:v>South</c:v>
                </c:pt>
                <c:pt idx="3">
                  <c:v>West</c:v>
                </c:pt>
              </c:strCache>
            </c:strRef>
          </c:cat>
          <c:val>
            <c:numRef>
              <c:f>'Pivot Table for Data'!$B$14</c:f>
              <c:numCache>
                <c:formatCode>0.00</c:formatCode>
                <c:ptCount val="4"/>
                <c:pt idx="0">
                  <c:v>17.092708781747731</c:v>
                </c:pt>
                <c:pt idx="1">
                  <c:v>32.135807584269756</c:v>
                </c:pt>
                <c:pt idx="2">
                  <c:v>29.330550802469165</c:v>
                </c:pt>
                <c:pt idx="3">
                  <c:v>33.851217265064058</c:v>
                </c:pt>
              </c:numCache>
            </c:numRef>
          </c:val>
          <c:smooth val="0"/>
          <c:extLst>
            <c:ext xmlns:c16="http://schemas.microsoft.com/office/drawing/2014/chart" uri="{C3380CC4-5D6E-409C-BE32-E72D297353CC}">
              <c16:uniqueId val="{00000001-FCF5-452F-BAB5-EDBCD3144595}"/>
            </c:ext>
          </c:extLst>
        </c:ser>
        <c:dLbls>
          <c:showLegendKey val="0"/>
          <c:showVal val="0"/>
          <c:showCatName val="0"/>
          <c:showSerName val="0"/>
          <c:showPercent val="0"/>
          <c:showBubbleSize val="0"/>
        </c:dLbls>
        <c:marker val="1"/>
        <c:smooth val="0"/>
        <c:axId val="569200015"/>
        <c:axId val="223184687"/>
      </c:lineChart>
      <c:catAx>
        <c:axId val="56921009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23188655"/>
        <c:crosses val="autoZero"/>
        <c:auto val="1"/>
        <c:lblAlgn val="ctr"/>
        <c:lblOffset val="100"/>
        <c:noMultiLvlLbl val="0"/>
      </c:catAx>
      <c:valAx>
        <c:axId val="223188655"/>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69210095"/>
        <c:crosses val="autoZero"/>
        <c:crossBetween val="between"/>
      </c:valAx>
      <c:valAx>
        <c:axId val="223184687"/>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69200015"/>
        <c:crosses val="max"/>
        <c:crossBetween val="between"/>
      </c:valAx>
      <c:catAx>
        <c:axId val="569200015"/>
        <c:scaling>
          <c:orientation val="minMax"/>
        </c:scaling>
        <c:delete val="1"/>
        <c:axPos val="b"/>
        <c:numFmt formatCode="General" sourceLinked="1"/>
        <c:majorTickMark val="none"/>
        <c:minorTickMark val="none"/>
        <c:tickLblPos val="nextTo"/>
        <c:crossAx val="223184687"/>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[Retail Store dataset 2.xlsx]Pivot Table for Data!PivotTable3</c:name>
    <c:fmtId val="-1"/>
  </c:pivotSource>
  <c:chart>
    <c:title>
      <c:tx>
        <c:strRef>
          <c:f>'Pivot Table for Data'!$B$22</c:f>
          <c:strCache>
            <c:ptCount val="1"/>
            <c:pt idx="0">
              <c:v>Top performing States </c:v>
            </c:pt>
          </c:strCache>
        </c:strRef>
      </c:tx>
      <c:overlay val="0"/>
      <c:spPr>
        <a:noFill/>
        <a:ln>
          <a:noFill/>
        </a:ln>
        <a:effectLst/>
      </c:spPr>
      <c:txPr>
        <a:bodyPr rot="0" spcFirstLastPara="1" vertOverflow="ellipsis" vert="horz" wrap="square" anchor="ctr" anchorCtr="1"/>
        <a:lstStyle/>
        <a:p>
          <a:pPr>
            <a:defRPr sz="1600" b="1" i="0" u="none" strike="noStrike" kern="1200" baseline="0">
              <a:ln>
                <a:noFill/>
              </a:ln>
              <a:solidFill>
                <a:schemeClr val="tx1">
                  <a:lumMod val="95000"/>
                  <a:lumOff val="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95000"/>
                      <a:lumOff val="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95000"/>
                      <a:lumOff val="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95000"/>
                      <a:lumOff val="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95000"/>
                      <a:lumOff val="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95000"/>
                      <a:lumOff val="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ln>
                    <a:noFill/>
                  </a:ln>
                  <a:solidFill>
                    <a:schemeClr val="tx1">
                      <a:lumMod val="95000"/>
                      <a:lumOff val="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304668011539879"/>
          <c:y val="0.11273546273546275"/>
          <c:w val="0.58671124270623198"/>
          <c:h val="0.79226753596832333"/>
        </c:manualLayout>
      </c:layout>
      <c:barChart>
        <c:barDir val="col"/>
        <c:grouping val="clustered"/>
        <c:varyColors val="0"/>
        <c:ser>
          <c:idx val="0"/>
          <c:order val="0"/>
          <c:tx>
            <c:strRef>
              <c:f>'Pivot Table for Data'!$C$24</c:f>
              <c:strCache>
                <c:ptCount val="1"/>
                <c:pt idx="0">
                  <c:v>Total Sales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for Data'!$B$22</c:f>
              <c:strCache>
                <c:ptCount val="3"/>
                <c:pt idx="0">
                  <c:v>California</c:v>
                </c:pt>
                <c:pt idx="1">
                  <c:v>New York</c:v>
                </c:pt>
                <c:pt idx="2">
                  <c:v>Texas</c:v>
                </c:pt>
              </c:strCache>
            </c:strRef>
          </c:cat>
          <c:val>
            <c:numRef>
              <c:f>'Pivot Table for Data'!$B$22</c:f>
              <c:numCache>
                <c:formatCode>0.00</c:formatCode>
                <c:ptCount val="3"/>
                <c:pt idx="0">
                  <c:v>457687.63150000101</c:v>
                </c:pt>
                <c:pt idx="1">
                  <c:v>310876.27099999978</c:v>
                </c:pt>
                <c:pt idx="2">
                  <c:v>170188.04580000002</c:v>
                </c:pt>
              </c:numCache>
            </c:numRef>
          </c:val>
          <c:extLst>
            <c:ext xmlns:c16="http://schemas.microsoft.com/office/drawing/2014/chart" uri="{C3380CC4-5D6E-409C-BE32-E72D297353CC}">
              <c16:uniqueId val="{00000000-666F-4DA2-A128-E5C577BD957C}"/>
            </c:ext>
          </c:extLst>
        </c:ser>
        <c:dLbls>
          <c:showLegendKey val="0"/>
          <c:showVal val="0"/>
          <c:showCatName val="0"/>
          <c:showSerName val="0"/>
          <c:showPercent val="0"/>
          <c:showBubbleSize val="0"/>
        </c:dLbls>
        <c:gapWidth val="219"/>
        <c:overlap val="-27"/>
        <c:axId val="569202895"/>
        <c:axId val="223178735"/>
      </c:barChart>
      <c:lineChart>
        <c:grouping val="standard"/>
        <c:varyColors val="0"/>
        <c:ser>
          <c:idx val="1"/>
          <c:order val="1"/>
          <c:tx>
            <c:strRef>
              <c:f>'Pivot Table for Data'!$D$24</c:f>
              <c:strCache>
                <c:ptCount val="1"/>
                <c:pt idx="0">
                  <c:v>Average Profit</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'Pivot Table for Data'!$B$22</c:f>
              <c:strCache>
                <c:ptCount val="3"/>
                <c:pt idx="0">
                  <c:v>California</c:v>
                </c:pt>
                <c:pt idx="1">
                  <c:v>New York</c:v>
                </c:pt>
                <c:pt idx="2">
                  <c:v>Texas</c:v>
                </c:pt>
              </c:strCache>
            </c:strRef>
          </c:cat>
          <c:val>
            <c:numRef>
              <c:f>'Pivot Table for Data'!$B$22</c:f>
              <c:numCache>
                <c:formatCode>0.00</c:formatCode>
                <c:ptCount val="3"/>
                <c:pt idx="0">
                  <c:v>38.171607746127023</c:v>
                </c:pt>
                <c:pt idx="1">
                  <c:v>65.637011170212816</c:v>
                </c:pt>
                <c:pt idx="2">
                  <c:v>-26.121173908629441</c:v>
                </c:pt>
              </c:numCache>
            </c:numRef>
          </c:val>
          <c:smooth val="0"/>
          <c:extLst>
            <c:ext xmlns:c16="http://schemas.microsoft.com/office/drawing/2014/chart" uri="{C3380CC4-5D6E-409C-BE32-E72D297353CC}">
              <c16:uniqueId val="{00000001-666F-4DA2-A128-E5C577BD957C}"/>
            </c:ext>
          </c:extLst>
        </c:ser>
        <c:dLbls>
          <c:showLegendKey val="0"/>
          <c:showVal val="0"/>
          <c:showCatName val="0"/>
          <c:showSerName val="0"/>
          <c:showPercent val="0"/>
          <c:showBubbleSize val="0"/>
        </c:dLbls>
        <c:marker val="1"/>
        <c:smooth val="0"/>
        <c:axId val="569223535"/>
        <c:axId val="223187167"/>
      </c:lineChart>
      <c:catAx>
        <c:axId val="56920289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95000"/>
                    <a:lumOff val="5000"/>
                  </a:schemeClr>
                </a:solidFill>
                <a:latin typeface="+mn-lt"/>
                <a:ea typeface="+mn-ea"/>
                <a:cs typeface="+mn-cs"/>
              </a:defRPr>
            </a:pPr>
            <a:endParaRPr lang="en-US"/>
          </a:p>
        </c:txPr>
        <c:crossAx val="223178735"/>
        <c:crosses val="autoZero"/>
        <c:auto val="1"/>
        <c:lblAlgn val="ctr"/>
        <c:lblOffset val="100"/>
        <c:noMultiLvlLbl val="0"/>
      </c:catAx>
      <c:valAx>
        <c:axId val="223178735"/>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95000"/>
                    <a:lumOff val="5000"/>
                  </a:schemeClr>
                </a:solidFill>
                <a:latin typeface="+mn-lt"/>
                <a:ea typeface="+mn-ea"/>
                <a:cs typeface="+mn-cs"/>
              </a:defRPr>
            </a:pPr>
            <a:endParaRPr lang="en-US"/>
          </a:p>
        </c:txPr>
        <c:crossAx val="569202895"/>
        <c:crosses val="autoZero"/>
        <c:crossBetween val="between"/>
      </c:valAx>
      <c:valAx>
        <c:axId val="223187167"/>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95000"/>
                    <a:lumOff val="5000"/>
                  </a:schemeClr>
                </a:solidFill>
                <a:latin typeface="+mn-lt"/>
                <a:ea typeface="+mn-ea"/>
                <a:cs typeface="+mn-cs"/>
              </a:defRPr>
            </a:pPr>
            <a:endParaRPr lang="en-US"/>
          </a:p>
        </c:txPr>
        <c:crossAx val="569223535"/>
        <c:crosses val="max"/>
        <c:crossBetween val="between"/>
      </c:valAx>
      <c:catAx>
        <c:axId val="569223535"/>
        <c:scaling>
          <c:orientation val="minMax"/>
        </c:scaling>
        <c:delete val="1"/>
        <c:axPos val="b"/>
        <c:numFmt formatCode="General" sourceLinked="1"/>
        <c:majorTickMark val="none"/>
        <c:minorTickMark val="none"/>
        <c:tickLblPos val="nextTo"/>
        <c:crossAx val="223187167"/>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95000"/>
                  <a:lumOff val="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3">
        <a:lumMod val="75000"/>
      </a:schemeClr>
    </a:solidFill>
    <a:ln w="9525" cap="flat" cmpd="sng" algn="ctr">
      <a:solidFill>
        <a:schemeClr val="tx1">
          <a:lumMod val="15000"/>
          <a:lumOff val="85000"/>
        </a:schemeClr>
      </a:solidFill>
      <a:round/>
    </a:ln>
    <a:effectLst/>
  </c:spPr>
  <c:txPr>
    <a:bodyPr/>
    <a:lstStyle/>
    <a:p>
      <a:pPr>
        <a:defRPr>
          <a:ln>
            <a:noFill/>
          </a:ln>
          <a:solidFill>
            <a:schemeClr val="tx1">
              <a:lumMod val="95000"/>
              <a:lumOff val="5000"/>
            </a:schemeClr>
          </a:solidFill>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[Retail Store dataset 2.xlsx]Pivot Table for Data!PivotTable4</c:name>
    <c:fmtId val="-1"/>
  </c:pivotSource>
  <c:chart>
    <c:title>
      <c:tx>
        <c:strRef>
          <c:f>'Pivot Table for Data'!$G$4</c:f>
          <c:strCache>
            <c:ptCount val="1"/>
            <c:pt idx="0">
              <c:v>Monthly Sale performance </c:v>
            </c:pt>
          </c:strCache>
        </c:strRef>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3650814725871876"/>
          <c:y val="0.14136592300962381"/>
          <c:w val="0.83661013231117376"/>
          <c:h val="0.75160505978419367"/>
        </c:manualLayout>
      </c:layout>
      <c:lineChart>
        <c:grouping val="standard"/>
        <c:varyColors val="0"/>
        <c:ser>
          <c:idx val="0"/>
          <c:order val="0"/>
          <c:tx>
            <c:strRef>
              <c:f>'Pivot Table for Data'!$G$4</c:f>
              <c:strCache>
                <c:ptCount val="1"/>
                <c:pt idx="0">
                  <c:v>Total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'Pivot Table for Data'!$G$4</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 Table for Data'!$G$4</c:f>
              <c:numCache>
                <c:formatCode>0.00</c:formatCode>
                <c:ptCount val="12"/>
                <c:pt idx="0">
                  <c:v>94924.835599999977</c:v>
                </c:pt>
                <c:pt idx="1">
                  <c:v>59751.251400000016</c:v>
                </c:pt>
                <c:pt idx="2">
                  <c:v>205005.48879999988</c:v>
                </c:pt>
                <c:pt idx="3">
                  <c:v>137762.12859999997</c:v>
                </c:pt>
                <c:pt idx="4">
                  <c:v>155028.81169999993</c:v>
                </c:pt>
                <c:pt idx="5">
                  <c:v>152718.67930000011</c:v>
                </c:pt>
                <c:pt idx="6">
                  <c:v>147238.0970000003</c:v>
                </c:pt>
                <c:pt idx="7">
                  <c:v>159044.06299999976</c:v>
                </c:pt>
                <c:pt idx="8">
                  <c:v>307649.94570000016</c:v>
                </c:pt>
                <c:pt idx="9">
                  <c:v>200322.98470000012</c:v>
                </c:pt>
                <c:pt idx="10">
                  <c:v>352461.07100000011</c:v>
                </c:pt>
                <c:pt idx="11">
                  <c:v>325295.50350000011</c:v>
                </c:pt>
              </c:numCache>
            </c:numRef>
          </c:val>
          <c:smooth val="0"/>
          <c:extLst>
            <c:ext xmlns:c16="http://schemas.microsoft.com/office/drawing/2014/chart" uri="{C3380CC4-5D6E-409C-BE32-E72D297353CC}">
              <c16:uniqueId val="{00000000-E290-4D5F-A2DD-9046A804F57C}"/>
            </c:ext>
          </c:extLst>
        </c:ser>
        <c:dLbls>
          <c:showLegendKey val="0"/>
          <c:showVal val="0"/>
          <c:showCatName val="0"/>
          <c:showSerName val="0"/>
          <c:showPercent val="0"/>
          <c:showBubbleSize val="0"/>
        </c:dLbls>
        <c:marker val="1"/>
        <c:smooth val="0"/>
        <c:axId val="569221135"/>
        <c:axId val="223180223"/>
      </c:lineChart>
      <c:catAx>
        <c:axId val="56922113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3180223"/>
        <c:crosses val="autoZero"/>
        <c:auto val="1"/>
        <c:lblAlgn val="ctr"/>
        <c:lblOffset val="100"/>
        <c:noMultiLvlLbl val="0"/>
      </c:catAx>
      <c:valAx>
        <c:axId val="223180223"/>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9221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3"/>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[Retail Store dataset 2.xlsx]Pivot Table for Data!PivotTable5</c:name>
    <c:fmtId val="-1"/>
  </c:pivotSource>
  <c:chart>
    <c:title>
      <c:tx>
        <c:strRef>
          <c:f>'Pivot Table for Data'!$G$20</c:f>
          <c:strCache>
            <c:ptCount val="1"/>
            <c:pt idx="0">
              <c:v>Monthly Average profit</c:v>
            </c:pt>
          </c:strCache>
        </c:strRef>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 Table for Data'!$H$22</c:f>
              <c:strCache>
                <c:ptCount val="1"/>
                <c:pt idx="0">
                  <c:v>Total</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'Pivot Table for Data'!$G$20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 Table for Data'!$G$20</c:f>
              <c:numCache>
                <c:formatCode>0.00</c:formatCode>
                <c:ptCount val="12"/>
                <c:pt idx="0">
                  <c:v>23.974924146981625</c:v>
                </c:pt>
                <c:pt idx="1">
                  <c:v>34.315368999999976</c:v>
                </c:pt>
                <c:pt idx="2">
                  <c:v>41.084320689655193</c:v>
                </c:pt>
                <c:pt idx="3">
                  <c:v>17.346461526946111</c:v>
                </c:pt>
                <c:pt idx="4">
                  <c:v>30.49157523809523</c:v>
                </c:pt>
                <c:pt idx="5">
                  <c:v>29.687301813110217</c:v>
                </c:pt>
                <c:pt idx="6">
                  <c:v>19.482626478873211</c:v>
                </c:pt>
                <c:pt idx="7">
                  <c:v>30.845521813031159</c:v>
                </c:pt>
                <c:pt idx="8">
                  <c:v>26.650379826464246</c:v>
                </c:pt>
                <c:pt idx="9">
                  <c:v>39.743715873015915</c:v>
                </c:pt>
                <c:pt idx="10">
                  <c:v>24.111778721957808</c:v>
                </c:pt>
                <c:pt idx="11">
                  <c:v>30.806954474431837</c:v>
                </c:pt>
              </c:numCache>
            </c:numRef>
          </c:val>
          <c:smooth val="0"/>
          <c:extLst>
            <c:ext xmlns:c16="http://schemas.microsoft.com/office/drawing/2014/chart" uri="{C3380CC4-5D6E-409C-BE32-E72D297353CC}">
              <c16:uniqueId val="{00000000-EAA5-44A9-9C56-8DCAEDFA5040}"/>
            </c:ext>
          </c:extLst>
        </c:ser>
        <c:dLbls>
          <c:showLegendKey val="0"/>
          <c:showVal val="0"/>
          <c:showCatName val="0"/>
          <c:showSerName val="0"/>
          <c:showPercent val="0"/>
          <c:showBubbleSize val="0"/>
        </c:dLbls>
        <c:marker val="1"/>
        <c:smooth val="0"/>
        <c:axId val="1351730879"/>
        <c:axId val="551276159"/>
      </c:lineChart>
      <c:catAx>
        <c:axId val="1351730879"/>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1276159"/>
        <c:crosses val="autoZero"/>
        <c:auto val="1"/>
        <c:lblAlgn val="ctr"/>
        <c:lblOffset val="100"/>
        <c:noMultiLvlLbl val="0"/>
      </c:catAx>
      <c:valAx>
        <c:axId val="551276159"/>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51730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[Retail Store dataset 2.xlsx]Pivot Table for Data!PivotTable6</c:name>
    <c:fmtId val="-1"/>
  </c:pivotSource>
  <c:chart>
    <c:title>
      <c:tx>
        <c:strRef>
          <c:f>'Pivot Table for Data'!$J$4</c:f>
          <c:strCache>
            <c:ptCount val="1"/>
            <c:pt idx="0">
              <c:v>Profit Among the customer segments</c:v>
            </c:pt>
          </c:strCache>
        </c:strRef>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'Pivot Table for Data'!$K$6</c:f>
              <c:strCache>
                <c:ptCount val="1"/>
                <c:pt idx="0">
                  <c:v>Total Profit</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A416-4700-9540-69C1E87E08AD}"/>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A416-4700-9540-69C1E87E08AD}"/>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A416-4700-9540-69C1E87E08AD}"/>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A416-4700-9540-69C1E87E08AD}"/>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A416-4700-9540-69C1E87E08AD}"/>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A416-4700-9540-69C1E87E08AD}"/>
                </c:ext>
              </c:extLst>
            </c:dLbl>
            <c:spPr>
              <a:noFill/>
              <a:ln>
                <a:no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'Pivot Table for Data'!$J$4</c:f>
              <c:strCache>
                <c:ptCount val="3"/>
                <c:pt idx="0">
                  <c:v>Consumer</c:v>
                </c:pt>
                <c:pt idx="1">
                  <c:v>Corporate</c:v>
                </c:pt>
                <c:pt idx="2">
                  <c:v>Home Office</c:v>
                </c:pt>
              </c:strCache>
            </c:strRef>
          </c:cat>
          <c:val>
            <c:numRef>
              <c:f>'Pivot Table for Data'!$J$4</c:f>
              <c:numCache>
                <c:formatCode>0.00</c:formatCode>
                <c:ptCount val="3"/>
                <c:pt idx="0">
                  <c:v>134885.27119999964</c:v>
                </c:pt>
                <c:pt idx="1">
                  <c:v>91986.134000000209</c:v>
                </c:pt>
                <c:pt idx="2">
                  <c:v>60298.678500000075</c:v>
                </c:pt>
              </c:numCache>
            </c:numRef>
          </c:val>
          <c:extLst>
            <c:ext xmlns:c16="http://schemas.microsoft.com/office/drawing/2014/chart" uri="{C3380CC4-5D6E-409C-BE32-E72D297353CC}">
              <c16:uniqueId val="{00000006-A416-4700-9540-69C1E87E08AD}"/>
            </c:ext>
          </c:extLst>
        </c:ser>
        <c:ser>
          <c:idx val="1"/>
          <c:order val="1"/>
          <c:tx>
            <c:strRef>
              <c:f>'Pivot Table for Data'!$L$6</c:f>
              <c:strCache>
                <c:ptCount val="1"/>
                <c:pt idx="0">
                  <c:v>Total Sales</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8-A416-4700-9540-69C1E87E08AD}"/>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A-A416-4700-9540-69C1E87E08AD}"/>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C-A416-4700-9540-69C1E87E08AD}"/>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8-A416-4700-9540-69C1E87E08AD}"/>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A-A416-4700-9540-69C1E87E08AD}"/>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C-A416-4700-9540-69C1E87E08AD}"/>
                </c:ext>
              </c:extLst>
            </c:dLbl>
            <c:spPr>
              <a:noFill/>
              <a:ln>
                <a:noFill/>
              </a:ln>
              <a:effectLst/>
            </c:spPr>
            <c:dLblPos val="outEnd"/>
            <c:showLegendKey val="0"/>
            <c:showVal val="0"/>
            <c:showCatName val="1"/>
            <c:showSerName val="0"/>
            <c:showPercent val="0"/>
            <c:showBubbleSize val="0"/>
            <c:showLeaderLines val="0"/>
            <c:extLst>
              <c:ext xmlns:c15="http://schemas.microsoft.com/office/drawing/2012/chart" uri="{CE6537A1-D6FC-4f65-9D91-7224C49458BB}"/>
            </c:extLst>
          </c:dLbls>
          <c:cat>
            <c:strRef>
              <c:f>'Pivot Table for Data'!$J$4</c:f>
              <c:strCache>
                <c:ptCount val="3"/>
                <c:pt idx="0">
                  <c:v>Consumer</c:v>
                </c:pt>
                <c:pt idx="1">
                  <c:v>Corporate</c:v>
                </c:pt>
                <c:pt idx="2">
                  <c:v>Home Office</c:v>
                </c:pt>
              </c:strCache>
            </c:strRef>
          </c:cat>
          <c:val>
            <c:numRef>
              <c:f>'Pivot Table for Data'!$J$4</c:f>
              <c:numCache>
                <c:formatCode>0.00</c:formatCode>
                <c:ptCount val="3"/>
                <c:pt idx="0">
                  <c:v>1161401.3449999888</c:v>
                </c:pt>
                <c:pt idx="1">
                  <c:v>706148.36680000008</c:v>
                </c:pt>
                <c:pt idx="2">
                  <c:v>429653.1485000003</c:v>
                </c:pt>
              </c:numCache>
            </c:numRef>
          </c:val>
          <c:extLst>
            <c:ext xmlns:c16="http://schemas.microsoft.com/office/drawing/2014/chart" uri="{C3380CC4-5D6E-409C-BE32-E72D297353CC}">
              <c16:uniqueId val="{0000000D-A416-4700-9540-69C1E87E08AD}"/>
            </c:ext>
          </c:extLst>
        </c:ser>
        <c:dLbls>
          <c:dLblPos val="outEnd"/>
          <c:showLegendKey val="0"/>
          <c:showVal val="0"/>
          <c:showCatName val="1"/>
          <c:showSerName val="0"/>
          <c:showPercent val="0"/>
          <c:showBubbleSize val="0"/>
          <c:showLeaderLines val="0"/>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[Retail Store dataset 2.xlsx]Pivot Table for Data!PivotTable8</c:name>
    <c:fmtId val="-1"/>
  </c:pivotSource>
  <c:chart>
    <c:title>
      <c:tx>
        <c:strRef>
          <c:f>'Pivot Table for Data'!$J$11</c:f>
          <c:strCache>
            <c:ptCount val="1"/>
            <c:pt idx="0">
              <c:v>Most profitable sub-categories</c:v>
            </c:pt>
          </c:strCache>
        </c:strRef>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'Pivot Table for Data'!$K$13</c:f>
              <c:strCache>
                <c:ptCount val="1"/>
                <c:pt idx="0">
                  <c:v>Total Profit</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EC60-4363-B483-40F43B3F640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EC60-4363-B483-40F43B3F6407}"/>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EC60-4363-B483-40F43B3F6407}"/>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 for Data'!$J$11</c:f>
              <c:strCache>
                <c:ptCount val="3"/>
                <c:pt idx="0">
                  <c:v>Accessories</c:v>
                </c:pt>
                <c:pt idx="1">
                  <c:v>Copiers</c:v>
                </c:pt>
                <c:pt idx="2">
                  <c:v>Phones</c:v>
                </c:pt>
              </c:strCache>
            </c:strRef>
          </c:cat>
          <c:val>
            <c:numRef>
              <c:f>'Pivot Table for Data'!$J$11</c:f>
              <c:numCache>
                <c:formatCode>0.00</c:formatCode>
                <c:ptCount val="3"/>
                <c:pt idx="0">
                  <c:v>41936.635699999933</c:v>
                </c:pt>
                <c:pt idx="1">
                  <c:v>55617.824900000007</c:v>
                </c:pt>
                <c:pt idx="2">
                  <c:v>44522.730600000003</c:v>
                </c:pt>
              </c:numCache>
            </c:numRef>
          </c:val>
          <c:extLst>
            <c:ext xmlns:c16="http://schemas.microsoft.com/office/drawing/2014/chart" uri="{C3380CC4-5D6E-409C-BE32-E72D297353CC}">
              <c16:uniqueId val="{00000006-EC60-4363-B483-40F43B3F6407}"/>
            </c:ext>
          </c:extLst>
        </c:ser>
        <c:ser>
          <c:idx val="1"/>
          <c:order val="1"/>
          <c:tx>
            <c:strRef>
              <c:f>'Pivot Table for Data'!$L$13</c:f>
              <c:strCache>
                <c:ptCount val="1"/>
                <c:pt idx="0">
                  <c:v>Sum of Sales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8-EC60-4363-B483-40F43B3F640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A-EC60-4363-B483-40F43B3F6407}"/>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C-EC60-4363-B483-40F43B3F6407}"/>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 for Data'!$J$11</c:f>
              <c:strCache>
                <c:ptCount val="3"/>
                <c:pt idx="0">
                  <c:v>Accessories</c:v>
                </c:pt>
                <c:pt idx="1">
                  <c:v>Copiers</c:v>
                </c:pt>
                <c:pt idx="2">
                  <c:v>Phones</c:v>
                </c:pt>
              </c:strCache>
            </c:strRef>
          </c:cat>
          <c:val>
            <c:numRef>
              <c:f>'Pivot Table for Data'!$J$11</c:f>
              <c:numCache>
                <c:formatCode>0.00</c:formatCode>
                <c:ptCount val="3"/>
                <c:pt idx="0">
                  <c:v>167380.31800000009</c:v>
                </c:pt>
                <c:pt idx="1">
                  <c:v>149528.02999999994</c:v>
                </c:pt>
                <c:pt idx="2">
                  <c:v>330009.05400000012</c:v>
                </c:pt>
              </c:numCache>
            </c:numRef>
          </c:val>
          <c:extLst>
            <c:ext xmlns:c16="http://schemas.microsoft.com/office/drawing/2014/chart" uri="{C3380CC4-5D6E-409C-BE32-E72D297353CC}">
              <c16:uniqueId val="{0000000D-EC60-4363-B483-40F43B3F640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[Retail Store dataset 2.xlsx]Pivot Table for Data!PivotTable14</c:name>
    <c:fmtId val="-1"/>
  </c:pivotSource>
  <c:chart>
    <c:title>
      <c:tx>
        <c:strRef>
          <c:f>'Pivot Table for Data'!$B$30</c:f>
          <c:strCache>
            <c:ptCount val="1"/>
            <c:pt idx="0">
              <c:v>Most profitable categories</c:v>
            </c:pt>
          </c:strCache>
        </c:strRef>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317500" algn="ctr" rotWithShape="0">
              <a:prstClr val="black">
                <a:alpha val="25000"/>
              </a:prst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317500" algn="ctr" rotWithShape="0">
              <a:prstClr val="black">
                <a:alpha val="25000"/>
              </a:prst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outerShdw blurRad="317500" algn="ctr" rotWithShape="0">
              <a:prstClr val="black">
                <a:alpha val="25000"/>
              </a:prstClr>
            </a:outerShdw>
          </a:effectLst>
        </c:spPr>
      </c:pivotFmt>
      <c:pivotFmt>
        <c:idx val="4"/>
        <c:spPr>
          <a:solidFill>
            <a:schemeClr val="accent1"/>
          </a:solidFill>
          <a:ln>
            <a:noFill/>
          </a:ln>
          <a:effectLst>
            <a:outerShdw blurRad="317500" algn="ctr" rotWithShape="0">
              <a:prstClr val="black">
                <a:alpha val="25000"/>
              </a:prstClr>
            </a:outerShdw>
          </a:effectLst>
        </c:spPr>
      </c:pivotFmt>
      <c:pivotFmt>
        <c:idx val="5"/>
        <c:spPr>
          <a:solidFill>
            <a:schemeClr val="accent1"/>
          </a:solidFill>
          <a:ln>
            <a:noFill/>
          </a:ln>
          <a:effectLst>
            <a:outerShdw blurRad="317500" algn="ctr" rotWithShape="0">
              <a:prstClr val="black">
                <a:alpha val="25000"/>
              </a:prstClr>
            </a:outerShdw>
          </a:effectLst>
        </c:spPr>
      </c:pivotFmt>
      <c:pivotFmt>
        <c:idx val="6"/>
        <c:spPr>
          <a:solidFill>
            <a:schemeClr val="accent1"/>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a:noFill/>
          </a:ln>
          <a:effectLst>
            <a:outerShdw blurRad="317500" algn="ctr" rotWithShape="0">
              <a:prstClr val="black">
                <a:alpha val="25000"/>
              </a:prstClr>
            </a:outerShdw>
          </a:effectLst>
        </c:spPr>
      </c:pivotFmt>
      <c:pivotFmt>
        <c:idx val="8"/>
        <c:spPr>
          <a:solidFill>
            <a:schemeClr val="accent1"/>
          </a:solidFill>
          <a:ln>
            <a:noFill/>
          </a:ln>
          <a:effectLst>
            <a:outerShdw blurRad="317500" algn="ctr" rotWithShape="0">
              <a:prstClr val="black">
                <a:alpha val="25000"/>
              </a:prstClr>
            </a:outerShdw>
          </a:effectLst>
        </c:spPr>
      </c:pivotFmt>
      <c:pivotFmt>
        <c:idx val="9"/>
        <c:spPr>
          <a:solidFill>
            <a:schemeClr val="accent1"/>
          </a:solidFill>
          <a:ln>
            <a:noFill/>
          </a:ln>
          <a:effectLst>
            <a:outerShdw blurRad="317500" algn="ctr" rotWithShape="0">
              <a:prstClr val="black">
                <a:alpha val="25000"/>
              </a:prstClr>
            </a:outerShdw>
          </a:effectLst>
        </c:spPr>
      </c:pivotFmt>
      <c:pivotFmt>
        <c:idx val="10"/>
        <c:spPr>
          <a:solidFill>
            <a:schemeClr val="accent1"/>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1"/>
        <c:spPr>
          <a:solidFill>
            <a:schemeClr val="accent1"/>
          </a:solidFill>
          <a:ln>
            <a:noFill/>
          </a:ln>
          <a:effectLst>
            <a:outerShdw blurRad="317500" algn="ctr" rotWithShape="0">
              <a:prstClr val="black">
                <a:alpha val="25000"/>
              </a:prstClr>
            </a:outerShdw>
          </a:effectLst>
        </c:spPr>
      </c:pivotFmt>
      <c:pivotFmt>
        <c:idx val="12"/>
        <c:spPr>
          <a:solidFill>
            <a:schemeClr val="accent1"/>
          </a:solidFill>
          <a:ln>
            <a:noFill/>
          </a:ln>
          <a:effectLst>
            <a:outerShdw blurRad="317500" algn="ctr" rotWithShape="0">
              <a:prstClr val="black">
                <a:alpha val="25000"/>
              </a:prstClr>
            </a:outerShdw>
          </a:effectLst>
        </c:spPr>
      </c:pivotFmt>
      <c:pivotFmt>
        <c:idx val="13"/>
        <c:spPr>
          <a:solidFill>
            <a:schemeClr val="accent1"/>
          </a:solidFill>
          <a:ln>
            <a:noFill/>
          </a:ln>
          <a:effectLst>
            <a:outerShdw blurRad="317500" algn="ctr" rotWithShape="0">
              <a:prstClr val="black">
                <a:alpha val="25000"/>
              </a:prstClr>
            </a:outerShdw>
          </a:effectLst>
        </c:spPr>
      </c:pivotFmt>
      <c:pivotFmt>
        <c:idx val="14"/>
        <c:spPr>
          <a:solidFill>
            <a:schemeClr val="accent1"/>
          </a:solidFill>
          <a:ln>
            <a:noFill/>
          </a:ln>
          <a:effectLst>
            <a:outerShdw blurRad="317500" algn="ctr" rotWithShape="0">
              <a:prstClr val="black">
                <a:alpha val="25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5"/>
        <c:spPr>
          <a:solidFill>
            <a:schemeClr val="accent1"/>
          </a:solidFill>
          <a:ln>
            <a:noFill/>
          </a:ln>
          <a:effectLst>
            <a:outerShdw blurRad="317500" algn="ctr" rotWithShape="0">
              <a:prstClr val="black">
                <a:alpha val="25000"/>
              </a:prstClr>
            </a:outerShdw>
          </a:effectLst>
        </c:spPr>
      </c:pivotFmt>
      <c:pivotFmt>
        <c:idx val="16"/>
        <c:spPr>
          <a:solidFill>
            <a:schemeClr val="accent1"/>
          </a:solidFill>
          <a:ln>
            <a:noFill/>
          </a:ln>
          <a:effectLst>
            <a:outerShdw blurRad="317500" algn="ctr" rotWithShape="0">
              <a:prstClr val="black">
                <a:alpha val="25000"/>
              </a:prstClr>
            </a:outerShdw>
          </a:effectLst>
        </c:spPr>
      </c:pivotFmt>
      <c:pivotFmt>
        <c:idx val="17"/>
        <c:spPr>
          <a:solidFill>
            <a:schemeClr val="accent1"/>
          </a:solidFill>
          <a:ln>
            <a:noFill/>
          </a:ln>
          <a:effectLst>
            <a:outerShdw blurRad="317500" algn="ctr" rotWithShape="0">
              <a:prstClr val="black">
                <a:alpha val="25000"/>
              </a:prstClr>
            </a:outerShdw>
          </a:effectLst>
        </c:spPr>
      </c:pivotFmt>
    </c:pivotFmts>
    <c:plotArea>
      <c:layout/>
      <c:pieChart>
        <c:varyColors val="1"/>
        <c:ser>
          <c:idx val="0"/>
          <c:order val="0"/>
          <c:tx>
            <c:strRef>
              <c:f>'Pivot Table for Data'!$C$32</c:f>
              <c:strCache>
                <c:ptCount val="1"/>
                <c:pt idx="0">
                  <c:v>Total Profit</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B475-465D-BC46-CF48502E2231}"/>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B475-465D-BC46-CF48502E2231}"/>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B475-465D-BC46-CF48502E223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'Pivot Table for Data'!$B$30</c:f>
              <c:strCache>
                <c:ptCount val="3"/>
                <c:pt idx="0">
                  <c:v>Furniture</c:v>
                </c:pt>
                <c:pt idx="1">
                  <c:v>Office Supplies</c:v>
                </c:pt>
                <c:pt idx="2">
                  <c:v>Technology</c:v>
                </c:pt>
              </c:strCache>
            </c:strRef>
          </c:cat>
          <c:val>
            <c:numRef>
              <c:f>'Pivot Table for Data'!$B$30</c:f>
              <c:numCache>
                <c:formatCode>0.00</c:formatCode>
                <c:ptCount val="3"/>
                <c:pt idx="0">
                  <c:v>19217.334800000033</c:v>
                </c:pt>
                <c:pt idx="1">
                  <c:v>122490.80080000011</c:v>
                </c:pt>
                <c:pt idx="2">
                  <c:v>145461.94809999989</c:v>
                </c:pt>
              </c:numCache>
            </c:numRef>
          </c:val>
          <c:extLst>
            <c:ext xmlns:c16="http://schemas.microsoft.com/office/drawing/2014/chart" uri="{C3380CC4-5D6E-409C-BE32-E72D297353CC}">
              <c16:uniqueId val="{00000006-B475-465D-BC46-CF48502E2231}"/>
            </c:ext>
          </c:extLst>
        </c:ser>
        <c:ser>
          <c:idx val="1"/>
          <c:order val="1"/>
          <c:tx>
            <c:strRef>
              <c:f>'Pivot Table for Data'!$D$32</c:f>
              <c:strCache>
                <c:ptCount val="1"/>
                <c:pt idx="0">
                  <c:v>Sum of Sales</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8-B475-465D-BC46-CF48502E2231}"/>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A-B475-465D-BC46-CF48502E2231}"/>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C-B475-465D-BC46-CF48502E223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'Pivot Table for Data'!$B$30</c:f>
              <c:strCache>
                <c:ptCount val="3"/>
                <c:pt idx="0">
                  <c:v>Furniture</c:v>
                </c:pt>
                <c:pt idx="1">
                  <c:v>Office Supplies</c:v>
                </c:pt>
                <c:pt idx="2">
                  <c:v>Technology</c:v>
                </c:pt>
              </c:strCache>
            </c:strRef>
          </c:cat>
          <c:val>
            <c:numRef>
              <c:f>'Pivot Table for Data'!$B$30</c:f>
              <c:numCache>
                <c:formatCode>0.00</c:formatCode>
                <c:ptCount val="3"/>
                <c:pt idx="0">
                  <c:v>741999.79529999977</c:v>
                </c:pt>
                <c:pt idx="1">
                  <c:v>719047.03200000292</c:v>
                </c:pt>
                <c:pt idx="2">
                  <c:v>836156.03299999656</c:v>
                </c:pt>
              </c:numCache>
            </c:numRef>
          </c:val>
          <c:extLst>
            <c:ext xmlns:c16="http://schemas.microsoft.com/office/drawing/2014/chart" uri="{C3380CC4-5D6E-409C-BE32-E72D297353CC}">
              <c16:uniqueId val="{0000000D-B475-465D-BC46-CF48502E223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pivotSource>
    <c:name>[Retail Store dataset 2.xlsx]Pivot Table for Data!PivotTable9</c:name>
    <c:fmtId val="-1"/>
  </c:pivotSource>
  <c:chart>
    <c:title>
      <c:tx>
        <c:strRef>
          <c:f>'Pivot Table for Data'!$J$20</c:f>
          <c:strCache>
            <c:ptCount val="1"/>
            <c:pt idx="0">
              <c:v>Top-8 cities Based on total sales</c:v>
            </c:pt>
          </c:strCache>
        </c:strRef>
      </c:tx>
      <c:layout>
        <c:manualLayout>
          <c:xMode val="edge"/>
          <c:yMode val="edge"/>
          <c:x val="0.1630971128608924"/>
          <c:y val="2.2127442403032958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5">
              <a:alpha val="85000"/>
            </a:schemeClr>
          </a:solidFill>
          <a:ln w="9525" cap="flat" cmpd="sng" algn="ctr">
            <a:solidFill>
              <a:schemeClr val="accent5">
                <a:lumMod val="75000"/>
              </a:schemeClr>
            </a:solidFill>
            <a:round/>
          </a:ln>
          <a:effectLst/>
          <a:sp3d contourW="9525">
            <a:contourClr>
              <a:schemeClr val="accent5">
                <a:lumMod val="75000"/>
              </a:schemeClr>
            </a:contourClr>
          </a:sp3d>
        </c:spPr>
        <c:marker>
          <c:symbol val="circle"/>
          <c:size val="6"/>
          <c:spPr>
            <a:solidFill>
              <a:schemeClr val="accent5">
                <a:alpha val="85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5">
              <a:alpha val="85000"/>
            </a:schemeClr>
          </a:solidFill>
          <a:ln w="9525" cap="flat" cmpd="sng" algn="ctr">
            <a:solidFill>
              <a:schemeClr val="accent5">
                <a:lumMod val="75000"/>
              </a:schemeClr>
            </a:solidFill>
            <a:round/>
          </a:ln>
          <a:effectLst/>
          <a:sp3d contourW="9525">
            <a:contourClr>
              <a:schemeClr val="accent5">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5">
              <a:alpha val="85000"/>
            </a:schemeClr>
          </a:solidFill>
          <a:ln w="9525" cap="flat" cmpd="sng" algn="ctr">
            <a:solidFill>
              <a:schemeClr val="accent5">
                <a:lumMod val="75000"/>
              </a:schemeClr>
            </a:solidFill>
            <a:round/>
          </a:ln>
          <a:effectLst/>
          <a:sp3d contourW="9525">
            <a:contourClr>
              <a:schemeClr val="accent5">
                <a:lumMod val="75000"/>
              </a:scheme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888648293963255"/>
          <c:y val="0.17478966170895305"/>
          <c:w val="0.82055796150481186"/>
          <c:h val="0.44735126859142615"/>
        </c:manualLayout>
      </c:layout>
      <c:bar3DChart>
        <c:barDir val="col"/>
        <c:grouping val="clustered"/>
        <c:varyColors val="0"/>
        <c:ser>
          <c:idx val="0"/>
          <c:order val="0"/>
          <c:tx>
            <c:strRef>
              <c:f>'Pivot Table for Data'!$J$20</c:f>
              <c:strCache>
                <c:ptCount val="1"/>
                <c:pt idx="0">
                  <c:v>Total</c:v>
                </c:pt>
              </c:strCache>
            </c:strRef>
          </c:tx>
          <c:spPr>
            <a:solidFill>
              <a:schemeClr val="accent5">
                <a:alpha val="85000"/>
              </a:schemeClr>
            </a:solidFill>
            <a:ln w="9525" cap="flat" cmpd="sng" algn="ctr">
              <a:solidFill>
                <a:schemeClr val="accent5">
                  <a:lumMod val="75000"/>
                </a:schemeClr>
              </a:solidFill>
              <a:round/>
            </a:ln>
            <a:effectLst/>
            <a:sp3d contourW="9525">
              <a:contourClr>
                <a:schemeClr val="accent5">
                  <a:lumMod val="75000"/>
                </a:schemeClr>
              </a:contourClr>
            </a:sp3d>
          </c:spPr>
          <c:invertIfNegative val="0"/>
          <c:cat>
            <c:strRef>
              <c:f>'Pivot Table for Data'!$J$20</c:f>
              <c:strCache>
                <c:ptCount val="8"/>
                <c:pt idx="0">
                  <c:v>New York City</c:v>
                </c:pt>
                <c:pt idx="1">
                  <c:v>Los Angeles</c:v>
                </c:pt>
                <c:pt idx="2">
                  <c:v>Seattle</c:v>
                </c:pt>
                <c:pt idx="3">
                  <c:v>San Francisco</c:v>
                </c:pt>
                <c:pt idx="4">
                  <c:v>Philadelphia</c:v>
                </c:pt>
                <c:pt idx="5">
                  <c:v>Houston</c:v>
                </c:pt>
                <c:pt idx="6">
                  <c:v>Chicago</c:v>
                </c:pt>
                <c:pt idx="7">
                  <c:v>San Diego</c:v>
                </c:pt>
              </c:strCache>
            </c:strRef>
          </c:cat>
          <c:val>
            <c:numRef>
              <c:f>'Pivot Table for Data'!$J$20</c:f>
              <c:numCache>
                <c:formatCode>0.00</c:formatCode>
                <c:ptCount val="8"/>
                <c:pt idx="0">
                  <c:v>256368.16099999999</c:v>
                </c:pt>
                <c:pt idx="1">
                  <c:v>175851.34099999999</c:v>
                </c:pt>
                <c:pt idx="2">
                  <c:v>119540.742</c:v>
                </c:pt>
                <c:pt idx="3">
                  <c:v>112669.09199999992</c:v>
                </c:pt>
                <c:pt idx="4">
                  <c:v>109077.01300000008</c:v>
                </c:pt>
                <c:pt idx="5">
                  <c:v>64504.760399999941</c:v>
                </c:pt>
                <c:pt idx="6">
                  <c:v>48539.541000000034</c:v>
                </c:pt>
                <c:pt idx="7">
                  <c:v>47521.028999999995</c:v>
                </c:pt>
              </c:numCache>
            </c:numRef>
          </c:val>
          <c:extLst>
            <c:ext xmlns:c16="http://schemas.microsoft.com/office/drawing/2014/chart" uri="{C3380CC4-5D6E-409C-BE32-E72D297353CC}">
              <c16:uniqueId val="{00000000-E3B8-4B2D-840C-F84A460D1E7F}"/>
            </c:ext>
          </c:extLst>
        </c:ser>
        <c:dLbls>
          <c:showLegendKey val="0"/>
          <c:showVal val="0"/>
          <c:showCatName val="0"/>
          <c:showSerName val="0"/>
          <c:showPercent val="0"/>
          <c:showBubbleSize val="0"/>
        </c:dLbls>
        <c:gapWidth val="65"/>
        <c:shape val="box"/>
        <c:axId val="317711567"/>
        <c:axId val="159415407"/>
        <c:axId val="0"/>
      </c:bar3DChart>
      <c:catAx>
        <c:axId val="317711567"/>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59415407"/>
        <c:crosses val="autoZero"/>
        <c:auto val="1"/>
        <c:lblAlgn val="ctr"/>
        <c:lblOffset val="100"/>
        <c:noMultiLvlLbl val="0"/>
      </c:catAx>
      <c:valAx>
        <c:axId val="159415407"/>
        <c:scaling>
          <c:orientation val="minMax"/>
        </c:scaling>
        <c:delete val="0"/>
        <c:axPos val="l"/>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3177115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withinLinear" id="14">
  <a:schemeClr val="accent1"/>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5">
  <a:schemeClr val="accent2"/>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E0539-22FC-403D-8DC0-28E6E46C2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2277</Words>
  <Characters>13099</Characters>
  <Application>Microsoft Office Word</Application>
  <DocSecurity>0</DocSecurity>
  <Lines>233</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Dope Dynamic</dc:creator>
  <cp:keywords/>
  <dc:description/>
  <cp:lastModifiedBy>Dope Dynamic</cp:lastModifiedBy>
  <cp:revision>2</cp:revision>
  <dcterms:created xsi:type="dcterms:W3CDTF">2024-03-01T11:36:00Z</dcterms:created>
  <dcterms:modified xsi:type="dcterms:W3CDTF">2024-03-01T11:36:00Z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3b46b527-a4df-4e2e-ae65-68afdf24939d</vt:lpwstr>
  </property>
  <property fmtid="{D5CDD505-2E9C-101B-9397-08002B2CF9AE}" pid="3" name="MSIP_Label_defa4170-0d19-0005-0004-bc88714345d2_Enabled">
    <vt:lpwstr>true</vt:lpwstr>
  </property>
  <property fmtid="{D5CDD505-2E9C-101B-9397-08002B2CF9AE}" pid="4" name="MSIP_Label_defa4170-0d19-0005-0004-bc88714345d2_SetDate">
    <vt:lpwstr>2024-02-29T09:11:01Z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f5c80767-e161-40e3-837a-0abbfbced91a</vt:lpwstr>
  </property>
  <property fmtid="{D5CDD505-2E9C-101B-9397-08002B2CF9AE}" pid="8" name="MSIP_Label_defa4170-0d19-0005-0004-bc88714345d2_ActionId">
    <vt:lpwstr>cb5af98b-2c69-4eb1-a475-34a3d10cb514</vt:lpwstr>
  </property>
  <property fmtid="{D5CDD505-2E9C-101B-9397-08002B2CF9AE}" pid="9" name="MSIP_Label_defa4170-0d19-0005-0004-bc88714345d2_ContentBits">
    <vt:lpwstr>0</vt:lpwstr>
  </property>
</Properties>
</file>